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7" w:rsidRDefault="008907A3" w:rsidP="00E22D07">
      <w:bookmarkStart w:id="0" w:name="_GoBack"/>
      <w:bookmarkEnd w:id="0"/>
      <w:r>
        <w:t>23/01/2018</w:t>
      </w:r>
    </w:p>
    <w:p w:rsidR="00B20AC7" w:rsidRPr="00C61FA3" w:rsidRDefault="00D253A2" w:rsidP="00C61FA3">
      <w:pPr>
        <w:jc w:val="center"/>
        <w:rPr>
          <w:b/>
          <w:szCs w:val="28"/>
        </w:rPr>
      </w:pPr>
      <w:r>
        <w:rPr>
          <w:b/>
          <w:szCs w:val="28"/>
        </w:rPr>
        <w:t>LC</w:t>
      </w:r>
      <w:r w:rsidR="00E918A8">
        <w:rPr>
          <w:b/>
          <w:szCs w:val="28"/>
        </w:rPr>
        <w:t xml:space="preserve"> </w:t>
      </w:r>
      <w:r w:rsidR="00FD10FB">
        <w:rPr>
          <w:b/>
          <w:szCs w:val="28"/>
        </w:rPr>
        <w:t>11</w:t>
      </w:r>
      <w:r w:rsidR="00B20AC7" w:rsidRPr="00B20AC7">
        <w:rPr>
          <w:b/>
          <w:szCs w:val="28"/>
        </w:rPr>
        <w:t xml:space="preserve"> : </w:t>
      </w:r>
      <w:r w:rsidR="00FD10FB">
        <w:rPr>
          <w:b/>
          <w:szCs w:val="28"/>
        </w:rPr>
        <w:t>Capteurs électrochimiques</w:t>
      </w:r>
      <w:r w:rsidR="00322B19">
        <w:rPr>
          <w:b/>
          <w:szCs w:val="28"/>
        </w:rPr>
        <w:t xml:space="preserve"> </w:t>
      </w:r>
      <w:r w:rsidR="00B20AC7" w:rsidRPr="00B20AC7">
        <w:rPr>
          <w:b/>
          <w:szCs w:val="28"/>
        </w:rPr>
        <w:t>(</w:t>
      </w:r>
      <w:r w:rsidR="00954EAA">
        <w:rPr>
          <w:b/>
          <w:szCs w:val="28"/>
        </w:rPr>
        <w:t>L</w:t>
      </w:r>
      <w:r w:rsidR="00831806">
        <w:rPr>
          <w:b/>
          <w:szCs w:val="28"/>
        </w:rPr>
        <w:t>)</w:t>
      </w:r>
    </w:p>
    <w:p w:rsidR="00B20AC7" w:rsidRDefault="00B20AC7" w:rsidP="00E22D07">
      <w:pPr>
        <w:rPr>
          <w:i/>
        </w:rPr>
      </w:pPr>
      <w:r w:rsidRPr="004B16F4">
        <w:rPr>
          <w:i/>
        </w:rPr>
        <w:t>Par :</w:t>
      </w:r>
      <w:r w:rsidR="00B6013A" w:rsidRPr="004B16F4">
        <w:rPr>
          <w:i/>
        </w:rPr>
        <w:t xml:space="preserve"> </w:t>
      </w:r>
      <w:r w:rsidR="00FD10FB">
        <w:rPr>
          <w:i/>
        </w:rPr>
        <w:t xml:space="preserve">Thomas </w:t>
      </w:r>
      <w:proofErr w:type="spellStart"/>
      <w:r w:rsidR="00FD10FB">
        <w:rPr>
          <w:i/>
        </w:rPr>
        <w:t>Boquet</w:t>
      </w:r>
      <w:proofErr w:type="spellEnd"/>
      <w:r w:rsidRPr="004B16F4">
        <w:rPr>
          <w:i/>
        </w:rPr>
        <w:tab/>
      </w:r>
      <w:r w:rsidRPr="004B16F4">
        <w:rPr>
          <w:i/>
        </w:rPr>
        <w:tab/>
      </w:r>
      <w:r w:rsidRPr="004B16F4">
        <w:rPr>
          <w:i/>
        </w:rPr>
        <w:tab/>
      </w:r>
      <w:r w:rsidR="00F3201C">
        <w:rPr>
          <w:i/>
        </w:rPr>
        <w:tab/>
      </w:r>
      <w:r w:rsidRPr="004B16F4">
        <w:rPr>
          <w:i/>
        </w:rPr>
        <w:t xml:space="preserve">Correcteur : </w:t>
      </w:r>
      <w:r w:rsidR="00C61FA3" w:rsidRPr="004B16F4">
        <w:rPr>
          <w:i/>
        </w:rPr>
        <w:t xml:space="preserve">Anne-Laure </w:t>
      </w:r>
      <w:proofErr w:type="spellStart"/>
      <w:r w:rsidR="00C61FA3" w:rsidRPr="004B16F4">
        <w:rPr>
          <w:i/>
        </w:rPr>
        <w:t>Bacchetta</w:t>
      </w:r>
      <w:proofErr w:type="spellEnd"/>
    </w:p>
    <w:p w:rsidR="001D059B" w:rsidRPr="001D059B" w:rsidRDefault="001D059B" w:rsidP="000071FF">
      <w:pPr>
        <w:rPr>
          <w:i/>
          <w:u w:val="single"/>
        </w:rPr>
      </w:pPr>
      <w:r w:rsidRPr="001D059B">
        <w:rPr>
          <w:i/>
          <w:u w:val="single"/>
        </w:rPr>
        <w:t>Aspect didactique</w:t>
      </w:r>
    </w:p>
    <w:p w:rsidR="008A42C3" w:rsidRDefault="00FD10FB" w:rsidP="000071FF">
      <w:r>
        <w:t>Il faut bien cadrer la leçon. Ici, on a exclu les capteurs ampérométriques, ce qui est pertinent vu les programme du lycée.</w:t>
      </w:r>
    </w:p>
    <w:p w:rsidR="00FD10FB" w:rsidRDefault="00FD10FB" w:rsidP="000071FF">
      <w:r>
        <w:t>Bien définir aussi les termes « électrochimie » et « capteur »</w:t>
      </w:r>
    </w:p>
    <w:p w:rsidR="0031477F" w:rsidRPr="0031477F" w:rsidRDefault="0031477F" w:rsidP="000071FF">
      <w:r>
        <w:t xml:space="preserve">La formule de Nernst a été proposée en </w:t>
      </w:r>
      <w:proofErr w:type="spellStart"/>
      <w:r>
        <w:t>pré-requis</w:t>
      </w:r>
      <w:proofErr w:type="spellEnd"/>
      <w:r>
        <w:t xml:space="preserve"> dans cette leçon. Dans le programme de STL, elle est citée </w:t>
      </w:r>
      <w:r w:rsidRPr="0031477F">
        <w:rPr>
          <w:u w:val="single"/>
        </w:rPr>
        <w:t>après</w:t>
      </w:r>
      <w:r>
        <w:t xml:space="preserve"> «Capteurs </w:t>
      </w:r>
      <w:proofErr w:type="gramStart"/>
      <w:r>
        <w:t>électrochimiques  :</w:t>
      </w:r>
      <w:proofErr w:type="gramEnd"/>
      <w:r>
        <w:t> ». On peut donc aussi choisir de la traiter ici, d’autant que c’est l’outil fondamental de l’étalonnage.</w:t>
      </w:r>
    </w:p>
    <w:p w:rsidR="00FD10FB" w:rsidRDefault="00FD10FB" w:rsidP="000071FF">
      <w:r>
        <w:t>Le détail des espèces d’électrodes</w:t>
      </w:r>
      <w:r w:rsidR="00C21FC5">
        <w:t>, hors programme,</w:t>
      </w:r>
      <w:r>
        <w:t xml:space="preserve"> n’est pas à présenter dans l’exposé. A connaitre néanmoins en prévision des questions.</w:t>
      </w:r>
      <w:r w:rsidR="00C21FC5">
        <w:t xml:space="preserve"> De même, il ne s’agit pas d’une leçon sur les piles.</w:t>
      </w:r>
    </w:p>
    <w:p w:rsidR="00C21FC5" w:rsidRDefault="00C21FC5" w:rsidP="000071FF">
      <w:r>
        <w:t>En revanche, il conviendrait d’insister sur l’intérêt des capteurs qui donnent un résultat rapide et sans destruction du milieu.</w:t>
      </w:r>
    </w:p>
    <w:p w:rsidR="00404240" w:rsidRPr="001D059B" w:rsidRDefault="00404240" w:rsidP="00404240">
      <w:pPr>
        <w:rPr>
          <w:i/>
          <w:u w:val="single"/>
        </w:rPr>
      </w:pPr>
      <w:r w:rsidRPr="001D059B">
        <w:rPr>
          <w:i/>
          <w:u w:val="single"/>
        </w:rPr>
        <w:t xml:space="preserve">Aspect </w:t>
      </w:r>
      <w:r>
        <w:rPr>
          <w:i/>
          <w:u w:val="single"/>
        </w:rPr>
        <w:t>pédagogique</w:t>
      </w:r>
    </w:p>
    <w:p w:rsidR="00FD10FB" w:rsidRDefault="00FD10FB" w:rsidP="000071FF">
      <w:r>
        <w:t xml:space="preserve">Il faut éviter les définitions trop longues au lycée. Un bon schéma peut parfois remplacer un long discours. Je suggère de schématiser </w:t>
      </w:r>
      <w:r w:rsidR="00FD214E">
        <w:t>les capteurs</w:t>
      </w:r>
      <w:r>
        <w:t xml:space="preserve"> en indiquant systématiquement ce qui est </w:t>
      </w:r>
      <w:r w:rsidRPr="00FD214E">
        <w:rPr>
          <w:u w:val="single"/>
        </w:rPr>
        <w:t>mesuré</w:t>
      </w:r>
      <w:r>
        <w:t xml:space="preserve"> (tension ici), la </w:t>
      </w:r>
      <w:r w:rsidRPr="00FD214E">
        <w:rPr>
          <w:u w:val="single"/>
        </w:rPr>
        <w:t>grandeur d’</w:t>
      </w:r>
      <w:proofErr w:type="spellStart"/>
      <w:r w:rsidRPr="00FD214E">
        <w:rPr>
          <w:u w:val="single"/>
        </w:rPr>
        <w:t>intêret</w:t>
      </w:r>
      <w:proofErr w:type="spellEnd"/>
      <w:r>
        <w:t xml:space="preserve"> (concentration, pH, pression…)</w:t>
      </w:r>
      <w:r w:rsidR="00C21FC5">
        <w:t xml:space="preserve">, la relation qui permet un </w:t>
      </w:r>
      <w:r w:rsidR="00C21FC5" w:rsidRPr="00FD214E">
        <w:rPr>
          <w:u w:val="single"/>
        </w:rPr>
        <w:t>étalonnage</w:t>
      </w:r>
      <w:r w:rsidR="00C21FC5">
        <w:t xml:space="preserve">, la </w:t>
      </w:r>
      <w:r w:rsidR="00C21FC5" w:rsidRPr="00FD214E">
        <w:rPr>
          <w:u w:val="single"/>
        </w:rPr>
        <w:t>sensibilité</w:t>
      </w:r>
      <w:r w:rsidR="00C21FC5">
        <w:t xml:space="preserve"> et </w:t>
      </w:r>
      <w:r w:rsidR="008F7ECE">
        <w:t>éventuellement</w:t>
      </w:r>
      <w:r w:rsidR="00C21FC5">
        <w:t xml:space="preserve"> le domaine de </w:t>
      </w:r>
      <w:r w:rsidR="00C21FC5" w:rsidRPr="00FD214E">
        <w:rPr>
          <w:u w:val="single"/>
        </w:rPr>
        <w:t>réponse linéaire</w:t>
      </w:r>
      <w:r w:rsidR="00C21FC5">
        <w:t>.</w:t>
      </w:r>
    </w:p>
    <w:p w:rsidR="00F11A66" w:rsidRDefault="00FD214E" w:rsidP="000071FF">
      <w:r>
        <w:t>Je rappelle qu’u</w:t>
      </w:r>
      <w:r w:rsidR="00FD10FB">
        <w:t xml:space="preserve">n tableau propre, lisible, sans faute d’orthographe et avec les lignes </w:t>
      </w:r>
      <w:r>
        <w:t>(</w:t>
      </w:r>
      <w:r w:rsidR="00FD10FB">
        <w:t>à peu près</w:t>
      </w:r>
      <w:r>
        <w:t>)</w:t>
      </w:r>
      <w:r w:rsidR="00FD10FB">
        <w:t xml:space="preserve"> droite</w:t>
      </w:r>
      <w:r>
        <w:t>s</w:t>
      </w:r>
      <w:r w:rsidR="00FD10FB">
        <w:t xml:space="preserve"> fait partie du minimum exigible</w:t>
      </w:r>
      <w:r>
        <w:t xml:space="preserve"> des candidats</w:t>
      </w:r>
      <w:r w:rsidR="00FD10FB">
        <w:t>...</w:t>
      </w:r>
    </w:p>
    <w:p w:rsidR="00542055" w:rsidRDefault="00C748EC" w:rsidP="000071FF">
      <w:pPr>
        <w:rPr>
          <w:i/>
          <w:u w:val="single"/>
        </w:rPr>
      </w:pPr>
      <w:r w:rsidRPr="00C748EC">
        <w:rPr>
          <w:i/>
          <w:u w:val="single"/>
        </w:rPr>
        <w:t>Expériences</w:t>
      </w:r>
    </w:p>
    <w:p w:rsidR="00626454" w:rsidRDefault="00FD214E" w:rsidP="00034EBB">
      <w:pPr>
        <w:pStyle w:val="Paragraphedeliste"/>
        <w:numPr>
          <w:ilvl w:val="0"/>
          <w:numId w:val="7"/>
        </w:numPr>
      </w:pPr>
      <w:r>
        <w:t>Fabrication d’une électrode Ag/</w:t>
      </w:r>
      <w:proofErr w:type="spellStart"/>
      <w:r>
        <w:t>AgCl</w:t>
      </w:r>
      <w:proofErr w:type="spellEnd"/>
      <w:r>
        <w:t xml:space="preserve"> par électrolyse : « ne marche pas ». Une électrolyse a pourtant peu de raisons de ne pas « marcher » si la tension est suffisante. Vérifier les contacts</w:t>
      </w:r>
      <w:r w:rsidR="008F7ECE">
        <w:t xml:space="preserve"> et/ou décaper l’électrode</w:t>
      </w:r>
      <w:r>
        <w:t xml:space="preserve"> en cas d’intensité désespérément nulle</w:t>
      </w:r>
      <w:r w:rsidR="008F7ECE">
        <w:t>.</w:t>
      </w:r>
    </w:p>
    <w:p w:rsidR="008F7ECE" w:rsidRDefault="008F7ECE" w:rsidP="00034EBB">
      <w:pPr>
        <w:pStyle w:val="Paragraphedeliste"/>
        <w:numPr>
          <w:ilvl w:val="0"/>
          <w:numId w:val="7"/>
        </w:numPr>
      </w:pPr>
      <w:r>
        <w:t xml:space="preserve">Application au dosage de chlorure dans le sérum physiologique : pas de difficulté de manipulation mais il faut bien la « vendre ». Ce serait bien de profiter de cette expérience pour illustrer </w:t>
      </w:r>
      <w:r w:rsidRPr="008F7ECE">
        <w:rPr>
          <w:u w:val="single"/>
        </w:rPr>
        <w:t>deux</w:t>
      </w:r>
      <w:r>
        <w:t xml:space="preserve"> aspects en les distinguant </w:t>
      </w:r>
      <w:r w:rsidRPr="008F7ECE">
        <w:rPr>
          <w:u w:val="single"/>
        </w:rPr>
        <w:t>clairement</w:t>
      </w:r>
      <w:r>
        <w:t xml:space="preserve"> : la partie </w:t>
      </w:r>
      <w:r w:rsidRPr="008F7ECE">
        <w:rPr>
          <w:u w:val="single"/>
        </w:rPr>
        <w:t>étalonnage</w:t>
      </w:r>
      <w:r>
        <w:t xml:space="preserve"> du capteur, avec la droite qui permet une discussion sur la sensibilité et la linéarité </w:t>
      </w:r>
      <w:r w:rsidRPr="008F7ECE">
        <w:rPr>
          <w:u w:val="single"/>
        </w:rPr>
        <w:t>puis</w:t>
      </w:r>
      <w:r>
        <w:t xml:space="preserve"> la partie mesure. Après la mesure, ne pas oublier d’évaluer les incertitudes et l’écart avec la valeur attendue.</w:t>
      </w:r>
    </w:p>
    <w:p w:rsidR="000B38F6" w:rsidRDefault="000B38F6" w:rsidP="00034EBB">
      <w:pPr>
        <w:pStyle w:val="Paragraphedeliste"/>
        <w:numPr>
          <w:ilvl w:val="0"/>
          <w:numId w:val="7"/>
        </w:numPr>
      </w:pPr>
      <w:r>
        <w:t>Mesure de pH et détermination simultanée du potentiel de l’électrode. Il vaudrait mieux prendre une seule électrode de verre plutôt que d’en mettr</w:t>
      </w:r>
      <w:r w:rsidR="008C7E9C">
        <w:t>e deux dans la même solution. L’évolution du pH en fonction de E montre effectivement un domaine linéaire. Pourquoi pas ? Il faut bien avoir conscience des limites de cette « démonstration » puisque l’affichage du pH sur le pH-mètre vient en pratique d’une fonction affine de la tension avec des coefficients ajustés par étalonnage avec deux solutions tampons.</w:t>
      </w:r>
    </w:p>
    <w:p w:rsidR="000A7589" w:rsidRDefault="000A7589" w:rsidP="0031477F">
      <w:pPr>
        <w:ind w:left="360"/>
      </w:pPr>
    </w:p>
    <w:p w:rsidR="003E3985" w:rsidRPr="003E3985" w:rsidRDefault="003E3985" w:rsidP="003E3985">
      <w:pPr>
        <w:rPr>
          <w:i/>
          <w:u w:val="single"/>
        </w:rPr>
      </w:pPr>
      <w:r>
        <w:rPr>
          <w:i/>
          <w:u w:val="single"/>
        </w:rPr>
        <w:t>Questions posées</w:t>
      </w:r>
    </w:p>
    <w:p w:rsidR="0060488A" w:rsidRDefault="00201491" w:rsidP="00A21A7C">
      <w:pPr>
        <w:pStyle w:val="Paragraphedeliste"/>
        <w:numPr>
          <w:ilvl w:val="0"/>
          <w:numId w:val="6"/>
        </w:numPr>
      </w:pPr>
      <w:r>
        <w:t>Précisions sur la formule de Nernst</w:t>
      </w:r>
      <w:r w:rsidR="0031477F">
        <w:t>, les définitions</w:t>
      </w:r>
    </w:p>
    <w:p w:rsidR="00201491" w:rsidRDefault="00201491" w:rsidP="00A21A7C">
      <w:pPr>
        <w:pStyle w:val="Paragraphedeliste"/>
        <w:numPr>
          <w:ilvl w:val="0"/>
          <w:numId w:val="6"/>
        </w:numPr>
      </w:pPr>
      <w:r>
        <w:t>Une électrode est-elle toujours métallique ? Trempe-t-elle toujours dans une solution ?</w:t>
      </w:r>
    </w:p>
    <w:p w:rsidR="00201491" w:rsidRDefault="00201491" w:rsidP="00A21A7C">
      <w:pPr>
        <w:pStyle w:val="Paragraphedeliste"/>
        <w:numPr>
          <w:ilvl w:val="0"/>
          <w:numId w:val="6"/>
        </w:numPr>
      </w:pPr>
      <w:r>
        <w:t>Autres exemples d’électrodes spécifiques ?</w:t>
      </w:r>
    </w:p>
    <w:p w:rsidR="0031477F" w:rsidRDefault="0031477F" w:rsidP="00A21A7C">
      <w:pPr>
        <w:pStyle w:val="Paragraphedeliste"/>
        <w:numPr>
          <w:ilvl w:val="0"/>
          <w:numId w:val="6"/>
        </w:numPr>
      </w:pPr>
      <w:r>
        <w:t>Rôle de l’allonge sur l’ECS ? Contact électrique</w:t>
      </w:r>
    </w:p>
    <w:p w:rsidR="00DC352F" w:rsidRDefault="00DC352F" w:rsidP="00A21A7C">
      <w:pPr>
        <w:pStyle w:val="Paragraphedeliste"/>
        <w:numPr>
          <w:ilvl w:val="0"/>
          <w:numId w:val="6"/>
        </w:numPr>
      </w:pPr>
      <w:r>
        <w:t>Peut-on connaitre la composition d’un mélange gazeux avec ces capteurs ?</w:t>
      </w:r>
    </w:p>
    <w:p w:rsidR="00201491" w:rsidRDefault="00201491" w:rsidP="00A21A7C">
      <w:pPr>
        <w:pStyle w:val="Paragraphedeliste"/>
        <w:numPr>
          <w:ilvl w:val="0"/>
          <w:numId w:val="6"/>
        </w:numPr>
      </w:pPr>
      <w:r>
        <w:lastRenderedPageBreak/>
        <w:t>Les élèves du lycée utilisent-t-ils d’autres capteurs électrochimiques que ceux vus en cours de chimie ? Oui, les sondes à oxygène ou à CO2</w:t>
      </w:r>
      <w:r w:rsidR="0031477F">
        <w:t xml:space="preserve"> des TP de </w:t>
      </w:r>
      <w:r>
        <w:t>SVT</w:t>
      </w:r>
    </w:p>
    <w:p w:rsidR="00201491" w:rsidRDefault="0031477F" w:rsidP="00A21A7C">
      <w:pPr>
        <w:pStyle w:val="Paragraphedeliste"/>
        <w:numPr>
          <w:ilvl w:val="0"/>
          <w:numId w:val="6"/>
        </w:numPr>
      </w:pPr>
      <w:r>
        <w:t>Qu’est-ce qu’un capteur ampérométrique ?</w:t>
      </w:r>
    </w:p>
    <w:p w:rsidR="0031477F" w:rsidRDefault="0031477F" w:rsidP="00A21A7C">
      <w:pPr>
        <w:pStyle w:val="Paragraphedeliste"/>
        <w:numPr>
          <w:ilvl w:val="0"/>
          <w:numId w:val="6"/>
        </w:numPr>
      </w:pPr>
      <w:r>
        <w:t>Question non posée cette fois car je l’avais posée lors d’une précédente leçon : quelle est l’incertitude de mesure de concentration [H+] à partir d’une mesure de pH ?</w:t>
      </w:r>
    </w:p>
    <w:sectPr w:rsidR="0031477F" w:rsidSect="00306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519"/>
    <w:multiLevelType w:val="hybridMultilevel"/>
    <w:tmpl w:val="50E4CA6E"/>
    <w:lvl w:ilvl="0" w:tplc="EF900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838AF"/>
    <w:multiLevelType w:val="hybridMultilevel"/>
    <w:tmpl w:val="185CF7CE"/>
    <w:lvl w:ilvl="0" w:tplc="DFFC40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101B9"/>
    <w:multiLevelType w:val="hybridMultilevel"/>
    <w:tmpl w:val="85D25A56"/>
    <w:lvl w:ilvl="0" w:tplc="86CE32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E21A9"/>
    <w:multiLevelType w:val="hybridMultilevel"/>
    <w:tmpl w:val="808882A2"/>
    <w:lvl w:ilvl="0" w:tplc="3162D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55054"/>
    <w:multiLevelType w:val="hybridMultilevel"/>
    <w:tmpl w:val="24483DB4"/>
    <w:lvl w:ilvl="0" w:tplc="72BE43A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5386155"/>
    <w:multiLevelType w:val="hybridMultilevel"/>
    <w:tmpl w:val="7C625E04"/>
    <w:lvl w:ilvl="0" w:tplc="71B83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766CB"/>
    <w:multiLevelType w:val="hybridMultilevel"/>
    <w:tmpl w:val="228A51F0"/>
    <w:lvl w:ilvl="0" w:tplc="07B64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7"/>
    <w:rsid w:val="00005D96"/>
    <w:rsid w:val="000071FF"/>
    <w:rsid w:val="00015E97"/>
    <w:rsid w:val="00027A06"/>
    <w:rsid w:val="00030DF0"/>
    <w:rsid w:val="00034EBB"/>
    <w:rsid w:val="00046327"/>
    <w:rsid w:val="00060EAD"/>
    <w:rsid w:val="00064871"/>
    <w:rsid w:val="00066635"/>
    <w:rsid w:val="000704D7"/>
    <w:rsid w:val="00070CD2"/>
    <w:rsid w:val="0007652D"/>
    <w:rsid w:val="00077259"/>
    <w:rsid w:val="00077FE5"/>
    <w:rsid w:val="000839B2"/>
    <w:rsid w:val="000858B1"/>
    <w:rsid w:val="000859A4"/>
    <w:rsid w:val="00086A47"/>
    <w:rsid w:val="00095385"/>
    <w:rsid w:val="000A275A"/>
    <w:rsid w:val="000A4FB4"/>
    <w:rsid w:val="000A7589"/>
    <w:rsid w:val="000B2442"/>
    <w:rsid w:val="000B38F6"/>
    <w:rsid w:val="000B49C3"/>
    <w:rsid w:val="000B514D"/>
    <w:rsid w:val="000B7019"/>
    <w:rsid w:val="000C2887"/>
    <w:rsid w:val="000D01EA"/>
    <w:rsid w:val="000D0FBA"/>
    <w:rsid w:val="000D5211"/>
    <w:rsid w:val="000F0DD5"/>
    <w:rsid w:val="000F76DA"/>
    <w:rsid w:val="000F7D05"/>
    <w:rsid w:val="00102AC8"/>
    <w:rsid w:val="00111501"/>
    <w:rsid w:val="00111FDD"/>
    <w:rsid w:val="00112D4C"/>
    <w:rsid w:val="00132C82"/>
    <w:rsid w:val="00133F64"/>
    <w:rsid w:val="00140F14"/>
    <w:rsid w:val="00142BB8"/>
    <w:rsid w:val="00153660"/>
    <w:rsid w:val="00154354"/>
    <w:rsid w:val="00154565"/>
    <w:rsid w:val="001552CA"/>
    <w:rsid w:val="00156432"/>
    <w:rsid w:val="00156730"/>
    <w:rsid w:val="00160349"/>
    <w:rsid w:val="001645DA"/>
    <w:rsid w:val="0016690D"/>
    <w:rsid w:val="00171490"/>
    <w:rsid w:val="0018725D"/>
    <w:rsid w:val="00194A1B"/>
    <w:rsid w:val="001A0F2B"/>
    <w:rsid w:val="001A2A9F"/>
    <w:rsid w:val="001D059B"/>
    <w:rsid w:val="001D1C46"/>
    <w:rsid w:val="001E53C2"/>
    <w:rsid w:val="001F14B3"/>
    <w:rsid w:val="00201491"/>
    <w:rsid w:val="00210A95"/>
    <w:rsid w:val="0021597A"/>
    <w:rsid w:val="00221195"/>
    <w:rsid w:val="002254E9"/>
    <w:rsid w:val="00226EE6"/>
    <w:rsid w:val="00242847"/>
    <w:rsid w:val="00242C1C"/>
    <w:rsid w:val="002579E7"/>
    <w:rsid w:val="002611BB"/>
    <w:rsid w:val="00266892"/>
    <w:rsid w:val="0026770A"/>
    <w:rsid w:val="00271364"/>
    <w:rsid w:val="00275081"/>
    <w:rsid w:val="00275432"/>
    <w:rsid w:val="00285ED0"/>
    <w:rsid w:val="002867F0"/>
    <w:rsid w:val="00294968"/>
    <w:rsid w:val="002975B3"/>
    <w:rsid w:val="002A2518"/>
    <w:rsid w:val="002C431A"/>
    <w:rsid w:val="002D1D21"/>
    <w:rsid w:val="002D4836"/>
    <w:rsid w:val="002D484C"/>
    <w:rsid w:val="002D4E27"/>
    <w:rsid w:val="002E3650"/>
    <w:rsid w:val="002F23A8"/>
    <w:rsid w:val="00303497"/>
    <w:rsid w:val="00306A71"/>
    <w:rsid w:val="00306F6A"/>
    <w:rsid w:val="00312599"/>
    <w:rsid w:val="0031477F"/>
    <w:rsid w:val="0032008D"/>
    <w:rsid w:val="0032291A"/>
    <w:rsid w:val="00322B19"/>
    <w:rsid w:val="00334119"/>
    <w:rsid w:val="00334EE0"/>
    <w:rsid w:val="0034209F"/>
    <w:rsid w:val="00350CAD"/>
    <w:rsid w:val="00351309"/>
    <w:rsid w:val="00352EBA"/>
    <w:rsid w:val="0035526C"/>
    <w:rsid w:val="0036082D"/>
    <w:rsid w:val="003616A7"/>
    <w:rsid w:val="003767FC"/>
    <w:rsid w:val="003805D2"/>
    <w:rsid w:val="00381941"/>
    <w:rsid w:val="00386F73"/>
    <w:rsid w:val="00395CF6"/>
    <w:rsid w:val="003A2974"/>
    <w:rsid w:val="003A4A55"/>
    <w:rsid w:val="003B6146"/>
    <w:rsid w:val="003C2FD2"/>
    <w:rsid w:val="003E00C2"/>
    <w:rsid w:val="003E32CD"/>
    <w:rsid w:val="003E3985"/>
    <w:rsid w:val="003F1196"/>
    <w:rsid w:val="003F242D"/>
    <w:rsid w:val="003F32DA"/>
    <w:rsid w:val="003F6CA3"/>
    <w:rsid w:val="003F742A"/>
    <w:rsid w:val="004007FD"/>
    <w:rsid w:val="00404240"/>
    <w:rsid w:val="00404C31"/>
    <w:rsid w:val="004078B5"/>
    <w:rsid w:val="0041323A"/>
    <w:rsid w:val="004255FC"/>
    <w:rsid w:val="004273CB"/>
    <w:rsid w:val="00437633"/>
    <w:rsid w:val="004407B4"/>
    <w:rsid w:val="00441719"/>
    <w:rsid w:val="00454D46"/>
    <w:rsid w:val="004562B8"/>
    <w:rsid w:val="004633E3"/>
    <w:rsid w:val="0047710E"/>
    <w:rsid w:val="00484781"/>
    <w:rsid w:val="0048583F"/>
    <w:rsid w:val="00486A20"/>
    <w:rsid w:val="00487B9C"/>
    <w:rsid w:val="004A47C8"/>
    <w:rsid w:val="004A53AB"/>
    <w:rsid w:val="004A7F30"/>
    <w:rsid w:val="004B16F4"/>
    <w:rsid w:val="004B6CD0"/>
    <w:rsid w:val="004B779A"/>
    <w:rsid w:val="004C08AA"/>
    <w:rsid w:val="004C1C20"/>
    <w:rsid w:val="004E50C3"/>
    <w:rsid w:val="004E5189"/>
    <w:rsid w:val="004E61FE"/>
    <w:rsid w:val="004F2DA0"/>
    <w:rsid w:val="004F4201"/>
    <w:rsid w:val="004F5DBE"/>
    <w:rsid w:val="004F6BBD"/>
    <w:rsid w:val="00512B5F"/>
    <w:rsid w:val="00517186"/>
    <w:rsid w:val="005200BC"/>
    <w:rsid w:val="00531410"/>
    <w:rsid w:val="00542055"/>
    <w:rsid w:val="00542564"/>
    <w:rsid w:val="00546DC4"/>
    <w:rsid w:val="00556F99"/>
    <w:rsid w:val="00557437"/>
    <w:rsid w:val="00557512"/>
    <w:rsid w:val="0056330E"/>
    <w:rsid w:val="00565BAE"/>
    <w:rsid w:val="00570F43"/>
    <w:rsid w:val="00571EF2"/>
    <w:rsid w:val="00577D71"/>
    <w:rsid w:val="00585B40"/>
    <w:rsid w:val="00587CF8"/>
    <w:rsid w:val="005A18FC"/>
    <w:rsid w:val="005A7708"/>
    <w:rsid w:val="005D15B3"/>
    <w:rsid w:val="005D7CD4"/>
    <w:rsid w:val="005E2D67"/>
    <w:rsid w:val="005F2C1F"/>
    <w:rsid w:val="005F3EAD"/>
    <w:rsid w:val="005F61DC"/>
    <w:rsid w:val="005F7ECA"/>
    <w:rsid w:val="0060273A"/>
    <w:rsid w:val="0060488A"/>
    <w:rsid w:val="00611F75"/>
    <w:rsid w:val="00614164"/>
    <w:rsid w:val="00614A4F"/>
    <w:rsid w:val="00614EA9"/>
    <w:rsid w:val="006161E0"/>
    <w:rsid w:val="00626454"/>
    <w:rsid w:val="0062710D"/>
    <w:rsid w:val="0063545C"/>
    <w:rsid w:val="0063778D"/>
    <w:rsid w:val="006430C6"/>
    <w:rsid w:val="00647AE7"/>
    <w:rsid w:val="006524DB"/>
    <w:rsid w:val="00653D10"/>
    <w:rsid w:val="00657973"/>
    <w:rsid w:val="00660AC9"/>
    <w:rsid w:val="00663D1E"/>
    <w:rsid w:val="006677D4"/>
    <w:rsid w:val="0068099C"/>
    <w:rsid w:val="00680B38"/>
    <w:rsid w:val="00687871"/>
    <w:rsid w:val="00690547"/>
    <w:rsid w:val="00691492"/>
    <w:rsid w:val="00692576"/>
    <w:rsid w:val="00692E9A"/>
    <w:rsid w:val="00697BDC"/>
    <w:rsid w:val="006A2953"/>
    <w:rsid w:val="006A3453"/>
    <w:rsid w:val="006B29D9"/>
    <w:rsid w:val="006B58D0"/>
    <w:rsid w:val="006C2961"/>
    <w:rsid w:val="006D1798"/>
    <w:rsid w:val="006D57BF"/>
    <w:rsid w:val="006E4273"/>
    <w:rsid w:val="006E7E21"/>
    <w:rsid w:val="006F6FD3"/>
    <w:rsid w:val="006F78BE"/>
    <w:rsid w:val="007038F9"/>
    <w:rsid w:val="00705E2F"/>
    <w:rsid w:val="00710547"/>
    <w:rsid w:val="00710BBA"/>
    <w:rsid w:val="00711D26"/>
    <w:rsid w:val="00716EEB"/>
    <w:rsid w:val="00721C6A"/>
    <w:rsid w:val="007228F1"/>
    <w:rsid w:val="007349D0"/>
    <w:rsid w:val="00757672"/>
    <w:rsid w:val="00757E32"/>
    <w:rsid w:val="00767565"/>
    <w:rsid w:val="00773BF1"/>
    <w:rsid w:val="00780C6C"/>
    <w:rsid w:val="00782603"/>
    <w:rsid w:val="00784C68"/>
    <w:rsid w:val="00787B47"/>
    <w:rsid w:val="007930B2"/>
    <w:rsid w:val="007931B1"/>
    <w:rsid w:val="007A0C80"/>
    <w:rsid w:val="007A239B"/>
    <w:rsid w:val="007A4979"/>
    <w:rsid w:val="007A740C"/>
    <w:rsid w:val="007B2B99"/>
    <w:rsid w:val="007B5EFC"/>
    <w:rsid w:val="007C00D2"/>
    <w:rsid w:val="007C465F"/>
    <w:rsid w:val="007C6256"/>
    <w:rsid w:val="007E6CD2"/>
    <w:rsid w:val="007F1CF1"/>
    <w:rsid w:val="007F383B"/>
    <w:rsid w:val="007F651B"/>
    <w:rsid w:val="00810FEA"/>
    <w:rsid w:val="008237B0"/>
    <w:rsid w:val="00823C71"/>
    <w:rsid w:val="00830273"/>
    <w:rsid w:val="00830519"/>
    <w:rsid w:val="00831806"/>
    <w:rsid w:val="00831B2A"/>
    <w:rsid w:val="00837225"/>
    <w:rsid w:val="0084280F"/>
    <w:rsid w:val="00845949"/>
    <w:rsid w:val="00863DF6"/>
    <w:rsid w:val="00873393"/>
    <w:rsid w:val="00882212"/>
    <w:rsid w:val="00886E11"/>
    <w:rsid w:val="008907A3"/>
    <w:rsid w:val="008968C9"/>
    <w:rsid w:val="008A42C3"/>
    <w:rsid w:val="008A4B13"/>
    <w:rsid w:val="008A6091"/>
    <w:rsid w:val="008B1CE4"/>
    <w:rsid w:val="008B488D"/>
    <w:rsid w:val="008B5B92"/>
    <w:rsid w:val="008C7E9C"/>
    <w:rsid w:val="008D650B"/>
    <w:rsid w:val="008E3E7D"/>
    <w:rsid w:val="008E4A5C"/>
    <w:rsid w:val="008E53D3"/>
    <w:rsid w:val="008F1553"/>
    <w:rsid w:val="008F3BA3"/>
    <w:rsid w:val="008F7ECE"/>
    <w:rsid w:val="00900DA1"/>
    <w:rsid w:val="009056B0"/>
    <w:rsid w:val="00906296"/>
    <w:rsid w:val="009220B4"/>
    <w:rsid w:val="00922D31"/>
    <w:rsid w:val="00927A57"/>
    <w:rsid w:val="00954EAA"/>
    <w:rsid w:val="00957300"/>
    <w:rsid w:val="0098221E"/>
    <w:rsid w:val="00991974"/>
    <w:rsid w:val="009A2A77"/>
    <w:rsid w:val="009A3557"/>
    <w:rsid w:val="009A6D24"/>
    <w:rsid w:val="009A7D41"/>
    <w:rsid w:val="009D1B2A"/>
    <w:rsid w:val="009D5836"/>
    <w:rsid w:val="009E35BB"/>
    <w:rsid w:val="009F35D4"/>
    <w:rsid w:val="00A0340A"/>
    <w:rsid w:val="00A03EA6"/>
    <w:rsid w:val="00A058A1"/>
    <w:rsid w:val="00A21A7C"/>
    <w:rsid w:val="00A25901"/>
    <w:rsid w:val="00A373E3"/>
    <w:rsid w:val="00A4556A"/>
    <w:rsid w:val="00A50044"/>
    <w:rsid w:val="00A55B7E"/>
    <w:rsid w:val="00A667F2"/>
    <w:rsid w:val="00A758B7"/>
    <w:rsid w:val="00A93CAE"/>
    <w:rsid w:val="00A94E5C"/>
    <w:rsid w:val="00A97B6D"/>
    <w:rsid w:val="00AA091F"/>
    <w:rsid w:val="00AB1C8B"/>
    <w:rsid w:val="00AB3302"/>
    <w:rsid w:val="00AB5D82"/>
    <w:rsid w:val="00AC29FC"/>
    <w:rsid w:val="00AD0E2C"/>
    <w:rsid w:val="00AD3EBF"/>
    <w:rsid w:val="00AE32FA"/>
    <w:rsid w:val="00AF166F"/>
    <w:rsid w:val="00AF5FF2"/>
    <w:rsid w:val="00B04BA6"/>
    <w:rsid w:val="00B05DC0"/>
    <w:rsid w:val="00B11B71"/>
    <w:rsid w:val="00B20AC7"/>
    <w:rsid w:val="00B21B72"/>
    <w:rsid w:val="00B27283"/>
    <w:rsid w:val="00B33A71"/>
    <w:rsid w:val="00B43CF2"/>
    <w:rsid w:val="00B6013A"/>
    <w:rsid w:val="00B62659"/>
    <w:rsid w:val="00B70229"/>
    <w:rsid w:val="00B759E3"/>
    <w:rsid w:val="00B82454"/>
    <w:rsid w:val="00B92A3C"/>
    <w:rsid w:val="00BA11C3"/>
    <w:rsid w:val="00BB2578"/>
    <w:rsid w:val="00BC0D16"/>
    <w:rsid w:val="00BC4014"/>
    <w:rsid w:val="00C00A64"/>
    <w:rsid w:val="00C03559"/>
    <w:rsid w:val="00C1675D"/>
    <w:rsid w:val="00C21FC5"/>
    <w:rsid w:val="00C30986"/>
    <w:rsid w:val="00C3585B"/>
    <w:rsid w:val="00C40567"/>
    <w:rsid w:val="00C4161C"/>
    <w:rsid w:val="00C4170A"/>
    <w:rsid w:val="00C42FE5"/>
    <w:rsid w:val="00C45FD7"/>
    <w:rsid w:val="00C53556"/>
    <w:rsid w:val="00C61FA3"/>
    <w:rsid w:val="00C62C44"/>
    <w:rsid w:val="00C64875"/>
    <w:rsid w:val="00C70D25"/>
    <w:rsid w:val="00C70DB8"/>
    <w:rsid w:val="00C71F90"/>
    <w:rsid w:val="00C748EC"/>
    <w:rsid w:val="00C83E98"/>
    <w:rsid w:val="00C933AE"/>
    <w:rsid w:val="00CB406C"/>
    <w:rsid w:val="00CB5F89"/>
    <w:rsid w:val="00CC4F8A"/>
    <w:rsid w:val="00CD2706"/>
    <w:rsid w:val="00CD3646"/>
    <w:rsid w:val="00CD3A38"/>
    <w:rsid w:val="00CE22B1"/>
    <w:rsid w:val="00CE3485"/>
    <w:rsid w:val="00CE4EE5"/>
    <w:rsid w:val="00D072F5"/>
    <w:rsid w:val="00D12F7A"/>
    <w:rsid w:val="00D17628"/>
    <w:rsid w:val="00D211EB"/>
    <w:rsid w:val="00D23F5E"/>
    <w:rsid w:val="00D2455F"/>
    <w:rsid w:val="00D24CA8"/>
    <w:rsid w:val="00D253A2"/>
    <w:rsid w:val="00D3328D"/>
    <w:rsid w:val="00D36DBB"/>
    <w:rsid w:val="00D36DC0"/>
    <w:rsid w:val="00D413FF"/>
    <w:rsid w:val="00D43990"/>
    <w:rsid w:val="00D467E1"/>
    <w:rsid w:val="00D574ED"/>
    <w:rsid w:val="00D60C03"/>
    <w:rsid w:val="00D76B7B"/>
    <w:rsid w:val="00D82281"/>
    <w:rsid w:val="00D90FCE"/>
    <w:rsid w:val="00DA2FE0"/>
    <w:rsid w:val="00DA3226"/>
    <w:rsid w:val="00DB3474"/>
    <w:rsid w:val="00DC352F"/>
    <w:rsid w:val="00DC69B1"/>
    <w:rsid w:val="00DD1062"/>
    <w:rsid w:val="00DD1218"/>
    <w:rsid w:val="00DD324A"/>
    <w:rsid w:val="00DD6F72"/>
    <w:rsid w:val="00DE004C"/>
    <w:rsid w:val="00DE1F42"/>
    <w:rsid w:val="00DF1356"/>
    <w:rsid w:val="00E119BA"/>
    <w:rsid w:val="00E12A0C"/>
    <w:rsid w:val="00E22C66"/>
    <w:rsid w:val="00E22D07"/>
    <w:rsid w:val="00E26A3F"/>
    <w:rsid w:val="00E465E7"/>
    <w:rsid w:val="00E50F2D"/>
    <w:rsid w:val="00E54E04"/>
    <w:rsid w:val="00E634B4"/>
    <w:rsid w:val="00E6744F"/>
    <w:rsid w:val="00E7607D"/>
    <w:rsid w:val="00E80CF3"/>
    <w:rsid w:val="00E84834"/>
    <w:rsid w:val="00E918A8"/>
    <w:rsid w:val="00E95912"/>
    <w:rsid w:val="00EA0EE1"/>
    <w:rsid w:val="00EA4FEA"/>
    <w:rsid w:val="00EA737A"/>
    <w:rsid w:val="00EB1A31"/>
    <w:rsid w:val="00EC4085"/>
    <w:rsid w:val="00EF3969"/>
    <w:rsid w:val="00EF61E9"/>
    <w:rsid w:val="00F038FB"/>
    <w:rsid w:val="00F03E20"/>
    <w:rsid w:val="00F07361"/>
    <w:rsid w:val="00F07706"/>
    <w:rsid w:val="00F11A66"/>
    <w:rsid w:val="00F12D11"/>
    <w:rsid w:val="00F15082"/>
    <w:rsid w:val="00F16F88"/>
    <w:rsid w:val="00F1724B"/>
    <w:rsid w:val="00F2617B"/>
    <w:rsid w:val="00F3201C"/>
    <w:rsid w:val="00F327C1"/>
    <w:rsid w:val="00F34330"/>
    <w:rsid w:val="00F344BE"/>
    <w:rsid w:val="00F35A89"/>
    <w:rsid w:val="00F36366"/>
    <w:rsid w:val="00F40115"/>
    <w:rsid w:val="00F4362C"/>
    <w:rsid w:val="00F472E0"/>
    <w:rsid w:val="00F50426"/>
    <w:rsid w:val="00F53CB7"/>
    <w:rsid w:val="00F564BF"/>
    <w:rsid w:val="00F570C8"/>
    <w:rsid w:val="00F70153"/>
    <w:rsid w:val="00F714E2"/>
    <w:rsid w:val="00F71C81"/>
    <w:rsid w:val="00F72218"/>
    <w:rsid w:val="00F84867"/>
    <w:rsid w:val="00F85ECF"/>
    <w:rsid w:val="00F8614D"/>
    <w:rsid w:val="00F91F19"/>
    <w:rsid w:val="00FA2A16"/>
    <w:rsid w:val="00FA2BE4"/>
    <w:rsid w:val="00FA5A82"/>
    <w:rsid w:val="00FB0FAE"/>
    <w:rsid w:val="00FB1FB1"/>
    <w:rsid w:val="00FB6F51"/>
    <w:rsid w:val="00FB7A6E"/>
    <w:rsid w:val="00FB7AA6"/>
    <w:rsid w:val="00FD10FB"/>
    <w:rsid w:val="00FD214E"/>
    <w:rsid w:val="00FD354E"/>
    <w:rsid w:val="00FE15A9"/>
    <w:rsid w:val="00FF240C"/>
    <w:rsid w:val="00FF4C43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CD4"/>
    <w:pPr>
      <w:jc w:val="both"/>
    </w:pPr>
    <w:rPr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14164"/>
    <w:rPr>
      <w:color w:val="0000FF"/>
      <w:u w:val="single"/>
    </w:rPr>
  </w:style>
  <w:style w:type="paragraph" w:styleId="Textedebulles">
    <w:name w:val="Balloon Text"/>
    <w:basedOn w:val="Normal"/>
    <w:semiHidden/>
    <w:rsid w:val="001552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CD4"/>
    <w:pPr>
      <w:jc w:val="both"/>
    </w:pPr>
    <w:rPr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14164"/>
    <w:rPr>
      <w:color w:val="0000FF"/>
      <w:u w:val="single"/>
    </w:rPr>
  </w:style>
  <w:style w:type="paragraph" w:styleId="Textedebulles">
    <w:name w:val="Balloon Text"/>
    <w:basedOn w:val="Normal"/>
    <w:semiHidden/>
    <w:rsid w:val="001552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27/09/07</vt:lpstr>
    </vt:vector>
  </TitlesOfParts>
  <Company>Hewlett-Packard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27/09/07</dc:title>
  <dc:creator>Myghal BACCHETTA</dc:creator>
  <cp:lastModifiedBy>Deronzier Sophie</cp:lastModifiedBy>
  <cp:revision>2</cp:revision>
  <cp:lastPrinted>2018-01-29T09:26:00Z</cp:lastPrinted>
  <dcterms:created xsi:type="dcterms:W3CDTF">2018-01-29T09:27:00Z</dcterms:created>
  <dcterms:modified xsi:type="dcterms:W3CDTF">2018-01-29T09:27:00Z</dcterms:modified>
</cp:coreProperties>
</file>