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C7" w:rsidRDefault="004E59FE" w:rsidP="00E22D07">
      <w:r>
        <w:t>10/10/2017</w:t>
      </w:r>
    </w:p>
    <w:p w:rsidR="00B20AC7" w:rsidRPr="00C61FA3" w:rsidRDefault="00D253A2" w:rsidP="00C61FA3">
      <w:pPr>
        <w:jc w:val="center"/>
        <w:rPr>
          <w:b/>
          <w:szCs w:val="28"/>
        </w:rPr>
      </w:pPr>
      <w:r>
        <w:rPr>
          <w:b/>
          <w:szCs w:val="28"/>
        </w:rPr>
        <w:t>LC</w:t>
      </w:r>
      <w:r w:rsidR="00E918A8">
        <w:rPr>
          <w:b/>
          <w:szCs w:val="28"/>
        </w:rPr>
        <w:t xml:space="preserve"> </w:t>
      </w:r>
      <w:r w:rsidR="004E59FE">
        <w:rPr>
          <w:b/>
          <w:szCs w:val="28"/>
        </w:rPr>
        <w:t>14</w:t>
      </w:r>
      <w:r w:rsidR="00B20AC7" w:rsidRPr="00B20AC7">
        <w:rPr>
          <w:b/>
          <w:szCs w:val="28"/>
        </w:rPr>
        <w:t xml:space="preserve"> : </w:t>
      </w:r>
      <w:r w:rsidR="004E59FE">
        <w:rPr>
          <w:b/>
          <w:szCs w:val="28"/>
        </w:rPr>
        <w:t xml:space="preserve">Acides et bases </w:t>
      </w:r>
      <w:r w:rsidR="00B20AC7" w:rsidRPr="00B20AC7">
        <w:rPr>
          <w:b/>
          <w:szCs w:val="28"/>
        </w:rPr>
        <w:t>(</w:t>
      </w:r>
      <w:r w:rsidR="00954EAA">
        <w:rPr>
          <w:b/>
          <w:szCs w:val="28"/>
        </w:rPr>
        <w:t>L</w:t>
      </w:r>
      <w:r w:rsidR="00831806">
        <w:rPr>
          <w:b/>
          <w:szCs w:val="28"/>
        </w:rPr>
        <w:t>)</w:t>
      </w:r>
    </w:p>
    <w:p w:rsidR="00B20AC7" w:rsidRDefault="00B20AC7" w:rsidP="00E22D07">
      <w:pPr>
        <w:rPr>
          <w:i/>
        </w:rPr>
      </w:pPr>
      <w:r w:rsidRPr="004B16F4">
        <w:rPr>
          <w:i/>
        </w:rPr>
        <w:t>Par :</w:t>
      </w:r>
      <w:r w:rsidR="00B6013A" w:rsidRPr="004B16F4">
        <w:rPr>
          <w:i/>
        </w:rPr>
        <w:t xml:space="preserve"> </w:t>
      </w:r>
      <w:r w:rsidR="004E59FE">
        <w:rPr>
          <w:i/>
        </w:rPr>
        <w:t>Elise Camus</w:t>
      </w:r>
      <w:r w:rsidRPr="004B16F4">
        <w:rPr>
          <w:i/>
        </w:rPr>
        <w:tab/>
      </w:r>
      <w:r w:rsidRPr="004B16F4">
        <w:rPr>
          <w:i/>
        </w:rPr>
        <w:tab/>
      </w:r>
      <w:r w:rsidR="0025072E">
        <w:rPr>
          <w:i/>
        </w:rPr>
        <w:tab/>
      </w:r>
      <w:r w:rsidR="0025072E">
        <w:rPr>
          <w:i/>
        </w:rPr>
        <w:tab/>
      </w:r>
      <w:r w:rsidR="0025072E">
        <w:rPr>
          <w:i/>
        </w:rPr>
        <w:tab/>
      </w:r>
      <w:bookmarkStart w:id="0" w:name="_GoBack"/>
      <w:bookmarkEnd w:id="0"/>
      <w:r w:rsidRPr="004B16F4">
        <w:rPr>
          <w:i/>
        </w:rPr>
        <w:tab/>
        <w:t xml:space="preserve">Correcteur : </w:t>
      </w:r>
      <w:r w:rsidR="00C61FA3" w:rsidRPr="004B16F4">
        <w:rPr>
          <w:i/>
        </w:rPr>
        <w:t>Anne-Laure Bacchetta</w:t>
      </w:r>
    </w:p>
    <w:p w:rsidR="00DD6F72" w:rsidRPr="001D059B" w:rsidRDefault="00DD6F72" w:rsidP="00E22D07">
      <w:pPr>
        <w:rPr>
          <w:u w:val="single"/>
        </w:rPr>
      </w:pPr>
    </w:p>
    <w:p w:rsidR="001D059B" w:rsidRPr="001D059B" w:rsidRDefault="001D059B" w:rsidP="000071FF">
      <w:pPr>
        <w:rPr>
          <w:i/>
          <w:u w:val="single"/>
        </w:rPr>
      </w:pPr>
      <w:r w:rsidRPr="001D059B">
        <w:rPr>
          <w:i/>
          <w:u w:val="single"/>
        </w:rPr>
        <w:t>Aspect didactique</w:t>
      </w:r>
    </w:p>
    <w:p w:rsidR="000F76DA" w:rsidRDefault="00471538" w:rsidP="000071FF">
      <w:r>
        <w:t xml:space="preserve">Bonne </w:t>
      </w:r>
      <w:r w:rsidR="00443BF9">
        <w:t>démarche</w:t>
      </w:r>
      <w:r>
        <w:t xml:space="preserve"> dans cette leçon, les différentes parties se sont bien articulées. J’ai juste reproché l’absence de transition entre l’évaluation au papier pH et la mesure au pH-mètre.</w:t>
      </w:r>
    </w:p>
    <w:p w:rsidR="00404240" w:rsidRPr="001D059B" w:rsidRDefault="00404240" w:rsidP="00404240">
      <w:pPr>
        <w:rPr>
          <w:i/>
          <w:u w:val="single"/>
        </w:rPr>
      </w:pPr>
      <w:r w:rsidRPr="001D059B">
        <w:rPr>
          <w:i/>
          <w:u w:val="single"/>
        </w:rPr>
        <w:t xml:space="preserve">Aspect </w:t>
      </w:r>
      <w:r>
        <w:rPr>
          <w:i/>
          <w:u w:val="single"/>
        </w:rPr>
        <w:t>pédagogique</w:t>
      </w:r>
    </w:p>
    <w:p w:rsidR="00F11A66" w:rsidRDefault="00005D96" w:rsidP="00471538">
      <w:r>
        <w:t>-</w:t>
      </w:r>
      <w:r w:rsidR="00471538">
        <w:t xml:space="preserve">L’approche à partir des produits du quotidien est </w:t>
      </w:r>
      <w:r w:rsidR="00D709B0">
        <w:t xml:space="preserve">toujours </w:t>
      </w:r>
      <w:r w:rsidR="00471538">
        <w:t>une bonne idée. Penser à présenter directement les produits tels que les élèves les connaissent (flacon de déboucheur, de shampoing « pH neutre », bicarbonate alimentaire…) plutôt que des béchers préparés à l’avance</w:t>
      </w:r>
      <w:r w:rsidR="00D709B0">
        <w:t xml:space="preserve"> contenant des solutions déjà diluées</w:t>
      </w:r>
      <w:r w:rsidR="00471538">
        <w:t>.</w:t>
      </w:r>
    </w:p>
    <w:p w:rsidR="00471538" w:rsidRDefault="00471538" w:rsidP="00471538">
      <w:r>
        <w:t>- Bonne idée aussi de rendre vivants</w:t>
      </w:r>
      <w:r w:rsidR="00D709B0">
        <w:t xml:space="preserve"> les</w:t>
      </w:r>
      <w:r>
        <w:t> noms </w:t>
      </w:r>
      <w:r w:rsidR="00D709B0">
        <w:t>des chimistes</w:t>
      </w:r>
      <w:r>
        <w:t>, ici en donnant nationalité/époque/contexte pour  Bronsted ou Sorensen</w:t>
      </w:r>
    </w:p>
    <w:p w:rsidR="00EE616F" w:rsidRDefault="00EE616F" w:rsidP="00471538">
      <w:r>
        <w:t xml:space="preserve">- J’ai </w:t>
      </w:r>
      <w:r w:rsidR="00645BD7">
        <w:t xml:space="preserve">bien </w:t>
      </w:r>
      <w:r>
        <w:t xml:space="preserve">apprécié l’approche microscopique de l’autoprotolyse </w:t>
      </w:r>
      <w:r w:rsidR="00645BD7">
        <w:t>avec des petits schémas rapide de molécules d’eau à la craie et en rouge et blanc.</w:t>
      </w:r>
    </w:p>
    <w:p w:rsidR="00471538" w:rsidRDefault="00471538" w:rsidP="00471538">
      <w:r>
        <w:t>-Attention à ne pas trop tourner le dos au public</w:t>
      </w:r>
    </w:p>
    <w:p w:rsidR="00D709B0" w:rsidRDefault="00D709B0" w:rsidP="00471538">
      <w:r>
        <w:t xml:space="preserve">- Les expériences dans cette leçon ont toutes été bien préparées en amont, béchers étiquetés à l’avance : petit matériel à côté, etc… ça contribue à une bonne fluidité du déroulement de la leçon </w:t>
      </w:r>
    </w:p>
    <w:p w:rsidR="00B031D4" w:rsidRPr="00B031D4" w:rsidRDefault="00B031D4" w:rsidP="00471538">
      <w:r>
        <w:t>- Les élèves de lycée découvrent la fonction log dans l’expression du pH. Bien faire apparaitre [H+]=10</w:t>
      </w:r>
      <w:r>
        <w:rPr>
          <w:vertAlign w:val="superscript"/>
        </w:rPr>
        <w:t>-pH</w:t>
      </w:r>
      <w:r>
        <w:t xml:space="preserve">, forme qui leur est plus familière. Idem entre Ka et pKa pour comparer la force des acides, bien remarquer que si Ka </w:t>
      </w:r>
      <w:r w:rsidRPr="00B031D4">
        <w:rPr>
          <w:u w:val="single"/>
        </w:rPr>
        <w:t>augmente</w:t>
      </w:r>
      <w:r>
        <w:t xml:space="preserve">, l’acide est plus dissocié et pKa </w:t>
      </w:r>
      <w:r w:rsidRPr="00B031D4">
        <w:rPr>
          <w:u w:val="single"/>
        </w:rPr>
        <w:t>diminue</w:t>
      </w:r>
      <w:r>
        <w:t>. Ceci a bien été fait dans la leçon.</w:t>
      </w:r>
    </w:p>
    <w:p w:rsidR="00542055" w:rsidRDefault="00C748EC" w:rsidP="000071FF">
      <w:pPr>
        <w:rPr>
          <w:i/>
          <w:u w:val="single"/>
        </w:rPr>
      </w:pPr>
      <w:r w:rsidRPr="00C748EC">
        <w:rPr>
          <w:i/>
          <w:u w:val="single"/>
        </w:rPr>
        <w:t>Expériences</w:t>
      </w:r>
    </w:p>
    <w:p w:rsidR="00005D96" w:rsidRDefault="00D709B0" w:rsidP="00034EBB">
      <w:pPr>
        <w:pStyle w:val="Paragraphedeliste"/>
        <w:numPr>
          <w:ilvl w:val="0"/>
          <w:numId w:val="7"/>
        </w:numPr>
      </w:pPr>
      <w:r>
        <w:t>Les</w:t>
      </w:r>
      <w:r w:rsidR="00471538">
        <w:t xml:space="preserve"> gants </w:t>
      </w:r>
      <w:r>
        <w:t xml:space="preserve">ne sont pas utiles </w:t>
      </w:r>
      <w:r w:rsidR="00471538">
        <w:t>pour manipuler des solutions diluées</w:t>
      </w:r>
      <w:r>
        <w:t>. Ils le seraient en revanche si on devait prélever du Destop, un produit pourtant  grand public</w:t>
      </w:r>
      <w:r w:rsidR="00B031D4">
        <w:t>..</w:t>
      </w:r>
      <w:r>
        <w:t>.</w:t>
      </w:r>
    </w:p>
    <w:p w:rsidR="00D709B0" w:rsidRDefault="00D709B0" w:rsidP="00034EBB">
      <w:pPr>
        <w:pStyle w:val="Paragraphedeliste"/>
        <w:numPr>
          <w:ilvl w:val="0"/>
          <w:numId w:val="7"/>
        </w:numPr>
      </w:pPr>
      <w:r>
        <w:t xml:space="preserve">Pour diluer un acide </w:t>
      </w:r>
      <w:r w:rsidRPr="00D709B0">
        <w:rPr>
          <w:u w:val="single"/>
        </w:rPr>
        <w:t>concentré</w:t>
      </w:r>
      <w:r>
        <w:rPr>
          <w:u w:val="single"/>
        </w:rPr>
        <w:t xml:space="preserve"> </w:t>
      </w:r>
      <w:r>
        <w:t xml:space="preserve">(&gt; 1 mol/L) on doit </w:t>
      </w:r>
      <w:r w:rsidR="00443BF9">
        <w:t xml:space="preserve">effectivement </w:t>
      </w:r>
      <w:r>
        <w:t>veiller à verser l’acide sur l’eau. Pour un acide dilué</w:t>
      </w:r>
      <w:r w:rsidR="00443BF9">
        <w:t xml:space="preserve"> en revanche</w:t>
      </w:r>
      <w:r>
        <w:t>, pas de risque si on fait l’opération dans le « mauvais » ordre.</w:t>
      </w:r>
    </w:p>
    <w:p w:rsidR="00B031D4" w:rsidRDefault="00B031D4" w:rsidP="00B031D4">
      <w:r>
        <w:t>Suggestion d’expériences complémentaires :</w:t>
      </w:r>
    </w:p>
    <w:p w:rsidR="00B031D4" w:rsidRDefault="00B031D4" w:rsidP="00034EBB">
      <w:pPr>
        <w:pStyle w:val="Paragraphedeliste"/>
        <w:numPr>
          <w:ilvl w:val="0"/>
          <w:numId w:val="7"/>
        </w:numPr>
      </w:pPr>
      <w:r>
        <w:t>On pourrait vérifier expérimentalement</w:t>
      </w:r>
      <w:r w:rsidR="00993194">
        <w:t xml:space="preserve"> </w:t>
      </w:r>
      <w:r w:rsidR="003A52A4">
        <w:t>la formule [H+]=10</w:t>
      </w:r>
      <w:r w:rsidR="003A52A4">
        <w:rPr>
          <w:vertAlign w:val="superscript"/>
        </w:rPr>
        <w:t>-pH</w:t>
      </w:r>
      <w:r>
        <w:t xml:space="preserve"> en mesurant le pH de solutions d’acide fort</w:t>
      </w:r>
      <w:r w:rsidR="00993194">
        <w:t xml:space="preserve"> ou de base forte</w:t>
      </w:r>
      <w:r>
        <w:t xml:space="preserve"> à différentes concentrations</w:t>
      </w:r>
      <w:r w:rsidR="003A52A4">
        <w:t>.</w:t>
      </w:r>
    </w:p>
    <w:p w:rsidR="00B031D4" w:rsidRDefault="00B031D4" w:rsidP="00034EBB">
      <w:pPr>
        <w:pStyle w:val="Paragraphedeliste"/>
        <w:numPr>
          <w:ilvl w:val="0"/>
          <w:numId w:val="7"/>
        </w:numPr>
      </w:pPr>
      <w:r>
        <w:t>On pourrait comparer facilement la force des acides en mesurant le pH de différents acides forts ou faibles de même concentration. Ca permettrait aussi de voir un autre acide faible que l’acide éthanoique</w:t>
      </w:r>
      <w:r w:rsidR="00993194">
        <w:t xml:space="preserve"> et un autre acide fort que HCl</w:t>
      </w:r>
      <w:r>
        <w:t>.</w:t>
      </w:r>
    </w:p>
    <w:p w:rsidR="003E3985" w:rsidRPr="003E3985" w:rsidRDefault="003E3985" w:rsidP="003E3985">
      <w:pPr>
        <w:rPr>
          <w:i/>
          <w:u w:val="single"/>
        </w:rPr>
      </w:pPr>
      <w:r>
        <w:rPr>
          <w:i/>
          <w:u w:val="single"/>
        </w:rPr>
        <w:t>Questions posées</w:t>
      </w:r>
    </w:p>
    <w:p w:rsidR="0013766A" w:rsidRDefault="0013766A" w:rsidP="00A21A7C">
      <w:pPr>
        <w:pStyle w:val="Paragraphedeliste"/>
        <w:numPr>
          <w:ilvl w:val="0"/>
          <w:numId w:val="6"/>
        </w:numPr>
      </w:pPr>
      <w:r>
        <w:t>Qu’est-ce que le papier pH ? Quelle est sa couleur dans l’eau de Javel (blanc, ça décolore…)</w:t>
      </w:r>
      <w:r w:rsidR="00443BF9">
        <w:t> ?</w:t>
      </w:r>
    </w:p>
    <w:p w:rsidR="0013766A" w:rsidRDefault="0013766A" w:rsidP="00A21A7C">
      <w:pPr>
        <w:pStyle w:val="Paragraphedeliste"/>
        <w:numPr>
          <w:ilvl w:val="0"/>
          <w:numId w:val="6"/>
        </w:numPr>
      </w:pPr>
      <w:r>
        <w:t xml:space="preserve">Qu’est-ce qu’un indicateur coloré acidobasique (IC = un </w:t>
      </w:r>
      <w:r w:rsidRPr="0013766A">
        <w:rPr>
          <w:u w:val="single"/>
        </w:rPr>
        <w:t>couple</w:t>
      </w:r>
      <w:r>
        <w:t xml:space="preserve">, pas une seule espèce), amplitude d’une zone de virage à relier au pKa de l’IC. Un IC devant s’utiliser en petite quantité, il doit être </w:t>
      </w:r>
      <w:r w:rsidRPr="0013766A">
        <w:rPr>
          <w:u w:val="single"/>
        </w:rPr>
        <w:t>très</w:t>
      </w:r>
      <w:r>
        <w:t xml:space="preserve"> coloré (</w:t>
      </w:r>
      <w:r w:rsidR="00443BF9">
        <w:t xml:space="preserve">= </w:t>
      </w:r>
      <w:r>
        <w:t>fort coefficient d’extinction molaire</w:t>
      </w:r>
      <w:r w:rsidR="00443BF9">
        <w:t xml:space="preserve"> à </w:t>
      </w:r>
      <w:r w:rsidR="00443BF9" w:rsidRPr="00443BF9">
        <w:rPr>
          <w:rFonts w:ascii="Symbol" w:hAnsi="Symbol"/>
        </w:rPr>
        <w:t></w:t>
      </w:r>
      <w:r w:rsidR="00443BF9">
        <w:rPr>
          <w:vertAlign w:val="subscript"/>
        </w:rPr>
        <w:t>max</w:t>
      </w:r>
      <w:r>
        <w:t>)</w:t>
      </w:r>
    </w:p>
    <w:p w:rsidR="000F76DA" w:rsidRDefault="003A52A4" w:rsidP="00A21A7C">
      <w:pPr>
        <w:pStyle w:val="Paragraphedeliste"/>
        <w:numPr>
          <w:ilvl w:val="0"/>
          <w:numId w:val="6"/>
        </w:numPr>
      </w:pPr>
      <w:r>
        <w:t>Avec une mesure de pH à 0,1 près, quelle est la précision relative sur l’avancement de la réaction de dissociation ?</w:t>
      </w:r>
    </w:p>
    <w:p w:rsidR="00FB1F66" w:rsidRDefault="00FB1F66" w:rsidP="00A21A7C">
      <w:pPr>
        <w:pStyle w:val="Paragraphedeliste"/>
        <w:numPr>
          <w:ilvl w:val="0"/>
          <w:numId w:val="6"/>
        </w:numPr>
      </w:pPr>
      <w:r>
        <w:lastRenderedPageBreak/>
        <w:t>Nature des électrodes ? Expression du potentiel en fonction de pH ? Epaisseur du verre ? Perturbation en milieu très basique ? Intérêt de l’électrode combinée par rapport aux électrodes séparées ?</w:t>
      </w:r>
    </w:p>
    <w:p w:rsidR="008928A3" w:rsidRDefault="008928A3" w:rsidP="00A21A7C">
      <w:pPr>
        <w:pStyle w:val="Paragraphedeliste"/>
        <w:numPr>
          <w:ilvl w:val="0"/>
          <w:numId w:val="6"/>
        </w:numPr>
      </w:pPr>
      <w:r>
        <w:t xml:space="preserve">Justifier les limites (qualifiées à tort de « conventionnelles ») du pH entre 0 et 14. A ce sujet, ne pas oublier que dans Ka ou Ke, comme dans </w:t>
      </w:r>
      <w:r w:rsidRPr="008928A3">
        <w:rPr>
          <w:u w:val="single"/>
        </w:rPr>
        <w:t>toutes les constantes d’équilibre</w:t>
      </w:r>
      <w:r>
        <w:t xml:space="preserve">, interviennent les </w:t>
      </w:r>
      <w:r w:rsidRPr="008928A3">
        <w:rPr>
          <w:u w:val="single"/>
        </w:rPr>
        <w:t>activités</w:t>
      </w:r>
      <w:r>
        <w:t xml:space="preserve"> des espèces, même si on n’écrit que des concentrations au lycée.</w:t>
      </w:r>
    </w:p>
    <w:p w:rsidR="00EE616F" w:rsidRDefault="00EE616F" w:rsidP="00A21A7C">
      <w:pPr>
        <w:pStyle w:val="Paragraphedeliste"/>
        <w:numPr>
          <w:ilvl w:val="0"/>
          <w:numId w:val="6"/>
        </w:numPr>
      </w:pPr>
      <w:r>
        <w:t>Effet de la dilution sur la dissociation d’un acide faible ? Peut-on dissocier totalement un acide faible ?</w:t>
      </w:r>
    </w:p>
    <w:p w:rsidR="002514CD" w:rsidRDefault="002514CD" w:rsidP="00A21A7C">
      <w:pPr>
        <w:pStyle w:val="Paragraphedeliste"/>
        <w:numPr>
          <w:ilvl w:val="0"/>
          <w:numId w:val="6"/>
        </w:numPr>
      </w:pPr>
      <w:r>
        <w:t xml:space="preserve">Suite aux différentes valeurs de pH du sang donnés dans la leçon : Comment varie pKe avec la température ? Combien vaut-il à 37 °C ? Le sang est-il acide ou basique ? Pourquoi le sang des veines est-il plus acide que celui des artères ? </w:t>
      </w:r>
    </w:p>
    <w:p w:rsidR="00847C97" w:rsidRDefault="00847C97" w:rsidP="00A21A7C">
      <w:pPr>
        <w:pStyle w:val="Paragraphedeliste"/>
        <w:numPr>
          <w:ilvl w:val="0"/>
          <w:numId w:val="6"/>
        </w:numPr>
      </w:pPr>
      <w:r>
        <w:t>Critères d’un « bon » tampon ? Qu’est-ce qu’un pseudo tampon ? Exemple ?</w:t>
      </w:r>
    </w:p>
    <w:p w:rsidR="00EE616F" w:rsidRDefault="00EE616F" w:rsidP="00A21A7C">
      <w:pPr>
        <w:pStyle w:val="Paragraphedeliste"/>
        <w:numPr>
          <w:ilvl w:val="0"/>
          <w:numId w:val="6"/>
        </w:numPr>
      </w:pPr>
      <w:r>
        <w:t xml:space="preserve">Rôle du solvant ? A ce sujet, quand on établit une échelle de pKa extrapolée à partir d’étude dans différents solvants, il faut que ce solvant soit </w:t>
      </w:r>
      <w:r w:rsidRPr="00EE616F">
        <w:rPr>
          <w:u w:val="single"/>
        </w:rPr>
        <w:t>amphotère</w:t>
      </w:r>
      <w:r w:rsidR="00645BD7">
        <w:t xml:space="preserve"> pour avoir une autoprotolyse.</w:t>
      </w:r>
    </w:p>
    <w:sectPr w:rsidR="00EE616F" w:rsidSect="00306F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519"/>
    <w:multiLevelType w:val="hybridMultilevel"/>
    <w:tmpl w:val="50E4CA6E"/>
    <w:lvl w:ilvl="0" w:tplc="EF90000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1838AF"/>
    <w:multiLevelType w:val="hybridMultilevel"/>
    <w:tmpl w:val="185CF7CE"/>
    <w:lvl w:ilvl="0" w:tplc="DFFC409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7101B9"/>
    <w:multiLevelType w:val="hybridMultilevel"/>
    <w:tmpl w:val="85D25A56"/>
    <w:lvl w:ilvl="0" w:tplc="86CE323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DE21A9"/>
    <w:multiLevelType w:val="hybridMultilevel"/>
    <w:tmpl w:val="808882A2"/>
    <w:lvl w:ilvl="0" w:tplc="3162DC5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155054"/>
    <w:multiLevelType w:val="hybridMultilevel"/>
    <w:tmpl w:val="24483DB4"/>
    <w:lvl w:ilvl="0" w:tplc="72BE43A2">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nsid w:val="65386155"/>
    <w:multiLevelType w:val="hybridMultilevel"/>
    <w:tmpl w:val="7C625E04"/>
    <w:lvl w:ilvl="0" w:tplc="71B8362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B8766CB"/>
    <w:multiLevelType w:val="hybridMultilevel"/>
    <w:tmpl w:val="228A51F0"/>
    <w:lvl w:ilvl="0" w:tplc="07B649D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AC7"/>
    <w:rsid w:val="00005D96"/>
    <w:rsid w:val="000071FF"/>
    <w:rsid w:val="00027A06"/>
    <w:rsid w:val="00030DF0"/>
    <w:rsid w:val="00034EBB"/>
    <w:rsid w:val="00046327"/>
    <w:rsid w:val="00060EAD"/>
    <w:rsid w:val="00064871"/>
    <w:rsid w:val="00066635"/>
    <w:rsid w:val="000704D7"/>
    <w:rsid w:val="00070CD2"/>
    <w:rsid w:val="0007652D"/>
    <w:rsid w:val="00077259"/>
    <w:rsid w:val="00077FE5"/>
    <w:rsid w:val="000839B2"/>
    <w:rsid w:val="000858B1"/>
    <w:rsid w:val="000859A4"/>
    <w:rsid w:val="00086A47"/>
    <w:rsid w:val="00095385"/>
    <w:rsid w:val="000A275A"/>
    <w:rsid w:val="000A4FB4"/>
    <w:rsid w:val="000B2442"/>
    <w:rsid w:val="000B49C3"/>
    <w:rsid w:val="000B514D"/>
    <w:rsid w:val="000B7019"/>
    <w:rsid w:val="000C2887"/>
    <w:rsid w:val="000D01EA"/>
    <w:rsid w:val="000D0FBA"/>
    <w:rsid w:val="000D5211"/>
    <w:rsid w:val="000F0DD5"/>
    <w:rsid w:val="000F76DA"/>
    <w:rsid w:val="000F7D05"/>
    <w:rsid w:val="00102AC8"/>
    <w:rsid w:val="00111501"/>
    <w:rsid w:val="00111FDD"/>
    <w:rsid w:val="00112D4C"/>
    <w:rsid w:val="00132C82"/>
    <w:rsid w:val="00133F64"/>
    <w:rsid w:val="0013766A"/>
    <w:rsid w:val="00140F14"/>
    <w:rsid w:val="00142BB8"/>
    <w:rsid w:val="00153660"/>
    <w:rsid w:val="00154354"/>
    <w:rsid w:val="00154565"/>
    <w:rsid w:val="001552CA"/>
    <w:rsid w:val="00156432"/>
    <w:rsid w:val="00156730"/>
    <w:rsid w:val="00160349"/>
    <w:rsid w:val="001645DA"/>
    <w:rsid w:val="0016690D"/>
    <w:rsid w:val="00171490"/>
    <w:rsid w:val="0018725D"/>
    <w:rsid w:val="00194A1B"/>
    <w:rsid w:val="001A0F2B"/>
    <w:rsid w:val="001A2A9F"/>
    <w:rsid w:val="001D059B"/>
    <w:rsid w:val="001D1C46"/>
    <w:rsid w:val="001E53C2"/>
    <w:rsid w:val="001F14B3"/>
    <w:rsid w:val="00210A95"/>
    <w:rsid w:val="0021597A"/>
    <w:rsid w:val="00221195"/>
    <w:rsid w:val="002254E9"/>
    <w:rsid w:val="00226EE6"/>
    <w:rsid w:val="00242847"/>
    <w:rsid w:val="00242C1C"/>
    <w:rsid w:val="0025072E"/>
    <w:rsid w:val="002514CD"/>
    <w:rsid w:val="002579E7"/>
    <w:rsid w:val="002611BB"/>
    <w:rsid w:val="00266892"/>
    <w:rsid w:val="0026770A"/>
    <w:rsid w:val="00271364"/>
    <w:rsid w:val="00275081"/>
    <w:rsid w:val="00275432"/>
    <w:rsid w:val="00285ED0"/>
    <w:rsid w:val="002867F0"/>
    <w:rsid w:val="00294968"/>
    <w:rsid w:val="002975B3"/>
    <w:rsid w:val="002A2518"/>
    <w:rsid w:val="002C431A"/>
    <w:rsid w:val="002D1D21"/>
    <w:rsid w:val="002D4836"/>
    <w:rsid w:val="002D484C"/>
    <w:rsid w:val="002D4E27"/>
    <w:rsid w:val="002F23A8"/>
    <w:rsid w:val="00303497"/>
    <w:rsid w:val="00306A71"/>
    <w:rsid w:val="00306F6A"/>
    <w:rsid w:val="00312599"/>
    <w:rsid w:val="0032008D"/>
    <w:rsid w:val="0032291A"/>
    <w:rsid w:val="00322B19"/>
    <w:rsid w:val="00334119"/>
    <w:rsid w:val="00334EE0"/>
    <w:rsid w:val="0034209F"/>
    <w:rsid w:val="00350CAD"/>
    <w:rsid w:val="00351309"/>
    <w:rsid w:val="00352EBA"/>
    <w:rsid w:val="0035526C"/>
    <w:rsid w:val="0036082D"/>
    <w:rsid w:val="003616A7"/>
    <w:rsid w:val="003767FC"/>
    <w:rsid w:val="003805D2"/>
    <w:rsid w:val="00381941"/>
    <w:rsid w:val="00386F73"/>
    <w:rsid w:val="00395CF6"/>
    <w:rsid w:val="003A2974"/>
    <w:rsid w:val="003A4A55"/>
    <w:rsid w:val="003A52A4"/>
    <w:rsid w:val="003B6146"/>
    <w:rsid w:val="003C2FD2"/>
    <w:rsid w:val="003E00C2"/>
    <w:rsid w:val="003E32CD"/>
    <w:rsid w:val="003E3985"/>
    <w:rsid w:val="003E3F8B"/>
    <w:rsid w:val="003F1196"/>
    <w:rsid w:val="003F242D"/>
    <w:rsid w:val="003F32DA"/>
    <w:rsid w:val="003F6CA3"/>
    <w:rsid w:val="003F742A"/>
    <w:rsid w:val="004007FD"/>
    <w:rsid w:val="00404240"/>
    <w:rsid w:val="00404C31"/>
    <w:rsid w:val="004078B5"/>
    <w:rsid w:val="0041323A"/>
    <w:rsid w:val="004255FC"/>
    <w:rsid w:val="004273CB"/>
    <w:rsid w:val="00437633"/>
    <w:rsid w:val="004407B4"/>
    <w:rsid w:val="00441719"/>
    <w:rsid w:val="00443BF9"/>
    <w:rsid w:val="00454D46"/>
    <w:rsid w:val="004562B8"/>
    <w:rsid w:val="004633E3"/>
    <w:rsid w:val="00471538"/>
    <w:rsid w:val="0047710E"/>
    <w:rsid w:val="00484781"/>
    <w:rsid w:val="00486A20"/>
    <w:rsid w:val="00487B9C"/>
    <w:rsid w:val="004A47C8"/>
    <w:rsid w:val="004A53AB"/>
    <w:rsid w:val="004A7F30"/>
    <w:rsid w:val="004B16F4"/>
    <w:rsid w:val="004B6CD0"/>
    <w:rsid w:val="004B779A"/>
    <w:rsid w:val="004C08AA"/>
    <w:rsid w:val="004C1C20"/>
    <w:rsid w:val="004E50C3"/>
    <w:rsid w:val="004E5189"/>
    <w:rsid w:val="004E59FE"/>
    <w:rsid w:val="004E61FE"/>
    <w:rsid w:val="004F2DA0"/>
    <w:rsid w:val="004F4201"/>
    <w:rsid w:val="004F5DBE"/>
    <w:rsid w:val="004F6BBD"/>
    <w:rsid w:val="00512B5F"/>
    <w:rsid w:val="00517186"/>
    <w:rsid w:val="005200BC"/>
    <w:rsid w:val="00531410"/>
    <w:rsid w:val="00542055"/>
    <w:rsid w:val="00542564"/>
    <w:rsid w:val="00546DC4"/>
    <w:rsid w:val="00556F99"/>
    <w:rsid w:val="00557437"/>
    <w:rsid w:val="00557512"/>
    <w:rsid w:val="0056330E"/>
    <w:rsid w:val="00565BAE"/>
    <w:rsid w:val="00570F43"/>
    <w:rsid w:val="00571EF2"/>
    <w:rsid w:val="00577D71"/>
    <w:rsid w:val="00585B40"/>
    <w:rsid w:val="00587CF8"/>
    <w:rsid w:val="005A18FC"/>
    <w:rsid w:val="005A7708"/>
    <w:rsid w:val="005D15B3"/>
    <w:rsid w:val="005D7CD4"/>
    <w:rsid w:val="005E2D67"/>
    <w:rsid w:val="005F3EAD"/>
    <w:rsid w:val="005F61DC"/>
    <w:rsid w:val="005F7ECA"/>
    <w:rsid w:val="0060273A"/>
    <w:rsid w:val="00611F75"/>
    <w:rsid w:val="00614164"/>
    <w:rsid w:val="00614A4F"/>
    <w:rsid w:val="00614EA9"/>
    <w:rsid w:val="006161E0"/>
    <w:rsid w:val="0062710D"/>
    <w:rsid w:val="0063545C"/>
    <w:rsid w:val="0063778D"/>
    <w:rsid w:val="006430C6"/>
    <w:rsid w:val="00645BD7"/>
    <w:rsid w:val="00647AE7"/>
    <w:rsid w:val="006524DB"/>
    <w:rsid w:val="00653D10"/>
    <w:rsid w:val="00657973"/>
    <w:rsid w:val="00660AC9"/>
    <w:rsid w:val="00663D1E"/>
    <w:rsid w:val="006677D4"/>
    <w:rsid w:val="0068099C"/>
    <w:rsid w:val="00680B38"/>
    <w:rsid w:val="00687871"/>
    <w:rsid w:val="00690547"/>
    <w:rsid w:val="00691492"/>
    <w:rsid w:val="00692576"/>
    <w:rsid w:val="00692E9A"/>
    <w:rsid w:val="00697BDC"/>
    <w:rsid w:val="006A2953"/>
    <w:rsid w:val="006A3453"/>
    <w:rsid w:val="006B29D9"/>
    <w:rsid w:val="006B58D0"/>
    <w:rsid w:val="006C2961"/>
    <w:rsid w:val="006D1798"/>
    <w:rsid w:val="006D57BF"/>
    <w:rsid w:val="006E4273"/>
    <w:rsid w:val="006E7E21"/>
    <w:rsid w:val="006F6FD3"/>
    <w:rsid w:val="006F78BE"/>
    <w:rsid w:val="007038F9"/>
    <w:rsid w:val="00705E2F"/>
    <w:rsid w:val="00710547"/>
    <w:rsid w:val="00710BBA"/>
    <w:rsid w:val="00711D26"/>
    <w:rsid w:val="00716EEB"/>
    <w:rsid w:val="00721C6A"/>
    <w:rsid w:val="007228F1"/>
    <w:rsid w:val="007349D0"/>
    <w:rsid w:val="00757672"/>
    <w:rsid w:val="00757E32"/>
    <w:rsid w:val="00767565"/>
    <w:rsid w:val="00773BF1"/>
    <w:rsid w:val="00780C6C"/>
    <w:rsid w:val="00782603"/>
    <w:rsid w:val="00784C68"/>
    <w:rsid w:val="00787B47"/>
    <w:rsid w:val="007930B2"/>
    <w:rsid w:val="007931B1"/>
    <w:rsid w:val="007A0C80"/>
    <w:rsid w:val="007A239B"/>
    <w:rsid w:val="007A4979"/>
    <w:rsid w:val="007A740C"/>
    <w:rsid w:val="007B2B99"/>
    <w:rsid w:val="007B5EFC"/>
    <w:rsid w:val="007C00D2"/>
    <w:rsid w:val="007C465F"/>
    <w:rsid w:val="007C6256"/>
    <w:rsid w:val="007E6CD2"/>
    <w:rsid w:val="007F1CF1"/>
    <w:rsid w:val="007F383B"/>
    <w:rsid w:val="007F651B"/>
    <w:rsid w:val="00810FEA"/>
    <w:rsid w:val="008237B0"/>
    <w:rsid w:val="00823C71"/>
    <w:rsid w:val="00830273"/>
    <w:rsid w:val="00830519"/>
    <w:rsid w:val="00831806"/>
    <w:rsid w:val="00831B2A"/>
    <w:rsid w:val="00837225"/>
    <w:rsid w:val="0084280F"/>
    <w:rsid w:val="00845949"/>
    <w:rsid w:val="00847C97"/>
    <w:rsid w:val="00863DF6"/>
    <w:rsid w:val="00873393"/>
    <w:rsid w:val="00886E11"/>
    <w:rsid w:val="008928A3"/>
    <w:rsid w:val="008968C9"/>
    <w:rsid w:val="008A4B13"/>
    <w:rsid w:val="008A6091"/>
    <w:rsid w:val="008B1CE4"/>
    <w:rsid w:val="008B488D"/>
    <w:rsid w:val="008B5B92"/>
    <w:rsid w:val="008D650B"/>
    <w:rsid w:val="008E3E7D"/>
    <w:rsid w:val="008E4A5C"/>
    <w:rsid w:val="008E53D3"/>
    <w:rsid w:val="008F1553"/>
    <w:rsid w:val="00900DA1"/>
    <w:rsid w:val="009056B0"/>
    <w:rsid w:val="00906296"/>
    <w:rsid w:val="009220B4"/>
    <w:rsid w:val="00922D31"/>
    <w:rsid w:val="00927A57"/>
    <w:rsid w:val="00954EAA"/>
    <w:rsid w:val="00957300"/>
    <w:rsid w:val="0098221E"/>
    <w:rsid w:val="00991974"/>
    <w:rsid w:val="00993194"/>
    <w:rsid w:val="009A2A77"/>
    <w:rsid w:val="009A3557"/>
    <w:rsid w:val="009A6D24"/>
    <w:rsid w:val="009A7D41"/>
    <w:rsid w:val="009D1B2A"/>
    <w:rsid w:val="009D5836"/>
    <w:rsid w:val="009E35BB"/>
    <w:rsid w:val="009F35D4"/>
    <w:rsid w:val="00A0340A"/>
    <w:rsid w:val="00A03EA6"/>
    <w:rsid w:val="00A058A1"/>
    <w:rsid w:val="00A21A7C"/>
    <w:rsid w:val="00A25901"/>
    <w:rsid w:val="00A373E3"/>
    <w:rsid w:val="00A4556A"/>
    <w:rsid w:val="00A50044"/>
    <w:rsid w:val="00A55B7E"/>
    <w:rsid w:val="00A758B7"/>
    <w:rsid w:val="00A93CAE"/>
    <w:rsid w:val="00A94E5C"/>
    <w:rsid w:val="00A97B6D"/>
    <w:rsid w:val="00AA091F"/>
    <w:rsid w:val="00AB1C8B"/>
    <w:rsid w:val="00AB3302"/>
    <w:rsid w:val="00AB5D82"/>
    <w:rsid w:val="00AC29FC"/>
    <w:rsid w:val="00AD0E2C"/>
    <w:rsid w:val="00AD3EBF"/>
    <w:rsid w:val="00AE32FA"/>
    <w:rsid w:val="00AF166F"/>
    <w:rsid w:val="00AF5FF2"/>
    <w:rsid w:val="00B031D4"/>
    <w:rsid w:val="00B04BA6"/>
    <w:rsid w:val="00B05DC0"/>
    <w:rsid w:val="00B11B71"/>
    <w:rsid w:val="00B20AC7"/>
    <w:rsid w:val="00B21B72"/>
    <w:rsid w:val="00B27283"/>
    <w:rsid w:val="00B33A71"/>
    <w:rsid w:val="00B43CF2"/>
    <w:rsid w:val="00B6013A"/>
    <w:rsid w:val="00B62659"/>
    <w:rsid w:val="00B70229"/>
    <w:rsid w:val="00B759E3"/>
    <w:rsid w:val="00B82454"/>
    <w:rsid w:val="00B92A3C"/>
    <w:rsid w:val="00BA11C3"/>
    <w:rsid w:val="00BB2578"/>
    <w:rsid w:val="00BC0D16"/>
    <w:rsid w:val="00BC4014"/>
    <w:rsid w:val="00C00A64"/>
    <w:rsid w:val="00C03559"/>
    <w:rsid w:val="00C1675D"/>
    <w:rsid w:val="00C30986"/>
    <w:rsid w:val="00C3585B"/>
    <w:rsid w:val="00C40567"/>
    <w:rsid w:val="00C4161C"/>
    <w:rsid w:val="00C4170A"/>
    <w:rsid w:val="00C42FE5"/>
    <w:rsid w:val="00C45FD7"/>
    <w:rsid w:val="00C53556"/>
    <w:rsid w:val="00C61FA3"/>
    <w:rsid w:val="00C62C44"/>
    <w:rsid w:val="00C64875"/>
    <w:rsid w:val="00C70D25"/>
    <w:rsid w:val="00C70DB8"/>
    <w:rsid w:val="00C71F90"/>
    <w:rsid w:val="00C748EC"/>
    <w:rsid w:val="00C83E98"/>
    <w:rsid w:val="00C933AE"/>
    <w:rsid w:val="00CB406C"/>
    <w:rsid w:val="00CB5F89"/>
    <w:rsid w:val="00CC4F8A"/>
    <w:rsid w:val="00CD2706"/>
    <w:rsid w:val="00CD3646"/>
    <w:rsid w:val="00CD3A38"/>
    <w:rsid w:val="00CE22B1"/>
    <w:rsid w:val="00CE3485"/>
    <w:rsid w:val="00CE4EE5"/>
    <w:rsid w:val="00D072F5"/>
    <w:rsid w:val="00D12F7A"/>
    <w:rsid w:val="00D17628"/>
    <w:rsid w:val="00D211EB"/>
    <w:rsid w:val="00D23F5E"/>
    <w:rsid w:val="00D2455F"/>
    <w:rsid w:val="00D24CA8"/>
    <w:rsid w:val="00D253A2"/>
    <w:rsid w:val="00D3328D"/>
    <w:rsid w:val="00D36DBB"/>
    <w:rsid w:val="00D36DC0"/>
    <w:rsid w:val="00D413FF"/>
    <w:rsid w:val="00D43990"/>
    <w:rsid w:val="00D467E1"/>
    <w:rsid w:val="00D574ED"/>
    <w:rsid w:val="00D60C03"/>
    <w:rsid w:val="00D709B0"/>
    <w:rsid w:val="00D76B7B"/>
    <w:rsid w:val="00D82281"/>
    <w:rsid w:val="00D90FCE"/>
    <w:rsid w:val="00DA2FE0"/>
    <w:rsid w:val="00DA3226"/>
    <w:rsid w:val="00DB3474"/>
    <w:rsid w:val="00DC69B1"/>
    <w:rsid w:val="00DD1062"/>
    <w:rsid w:val="00DD1218"/>
    <w:rsid w:val="00DD324A"/>
    <w:rsid w:val="00DD6F72"/>
    <w:rsid w:val="00DE004C"/>
    <w:rsid w:val="00DE1F42"/>
    <w:rsid w:val="00DF1356"/>
    <w:rsid w:val="00E119BA"/>
    <w:rsid w:val="00E12A0C"/>
    <w:rsid w:val="00E22C66"/>
    <w:rsid w:val="00E22D07"/>
    <w:rsid w:val="00E26A3F"/>
    <w:rsid w:val="00E465E7"/>
    <w:rsid w:val="00E50F2D"/>
    <w:rsid w:val="00E54E04"/>
    <w:rsid w:val="00E634B4"/>
    <w:rsid w:val="00E6744F"/>
    <w:rsid w:val="00E7607D"/>
    <w:rsid w:val="00E80CF3"/>
    <w:rsid w:val="00E84834"/>
    <w:rsid w:val="00E918A8"/>
    <w:rsid w:val="00E95912"/>
    <w:rsid w:val="00EA4FEA"/>
    <w:rsid w:val="00EA737A"/>
    <w:rsid w:val="00EB1A31"/>
    <w:rsid w:val="00EE616F"/>
    <w:rsid w:val="00EF3969"/>
    <w:rsid w:val="00EF61E9"/>
    <w:rsid w:val="00F038FB"/>
    <w:rsid w:val="00F03E20"/>
    <w:rsid w:val="00F07361"/>
    <w:rsid w:val="00F07706"/>
    <w:rsid w:val="00F11A66"/>
    <w:rsid w:val="00F15082"/>
    <w:rsid w:val="00F16F88"/>
    <w:rsid w:val="00F1724B"/>
    <w:rsid w:val="00F2617B"/>
    <w:rsid w:val="00F327C1"/>
    <w:rsid w:val="00F34330"/>
    <w:rsid w:val="00F344BE"/>
    <w:rsid w:val="00F35A89"/>
    <w:rsid w:val="00F36366"/>
    <w:rsid w:val="00F40115"/>
    <w:rsid w:val="00F4362C"/>
    <w:rsid w:val="00F472E0"/>
    <w:rsid w:val="00F50426"/>
    <w:rsid w:val="00F53CB7"/>
    <w:rsid w:val="00F564BF"/>
    <w:rsid w:val="00F570C8"/>
    <w:rsid w:val="00F70153"/>
    <w:rsid w:val="00F714E2"/>
    <w:rsid w:val="00F71C81"/>
    <w:rsid w:val="00F72218"/>
    <w:rsid w:val="00F84867"/>
    <w:rsid w:val="00F85ECF"/>
    <w:rsid w:val="00F8614D"/>
    <w:rsid w:val="00F91F19"/>
    <w:rsid w:val="00FA2A16"/>
    <w:rsid w:val="00FA2BE4"/>
    <w:rsid w:val="00FA5A82"/>
    <w:rsid w:val="00FB0FAE"/>
    <w:rsid w:val="00FB1F66"/>
    <w:rsid w:val="00FB1FB1"/>
    <w:rsid w:val="00FB6F51"/>
    <w:rsid w:val="00FB7A6E"/>
    <w:rsid w:val="00FB7AA6"/>
    <w:rsid w:val="00FD354E"/>
    <w:rsid w:val="00FE15A9"/>
    <w:rsid w:val="00FF240C"/>
    <w:rsid w:val="00FF4C43"/>
    <w:rsid w:val="00FF5A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CD4"/>
    <w:pPr>
      <w:jc w:val="both"/>
    </w:pPr>
    <w:rPr>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14164"/>
    <w:rPr>
      <w:color w:val="0000FF"/>
      <w:u w:val="single"/>
    </w:rPr>
  </w:style>
  <w:style w:type="paragraph" w:styleId="Textedebulles">
    <w:name w:val="Balloon Text"/>
    <w:basedOn w:val="Normal"/>
    <w:semiHidden/>
    <w:rsid w:val="001552CA"/>
    <w:rPr>
      <w:rFonts w:ascii="Tahoma" w:hAnsi="Tahoma" w:cs="Tahoma"/>
      <w:sz w:val="16"/>
      <w:szCs w:val="16"/>
    </w:rPr>
  </w:style>
  <w:style w:type="paragraph" w:styleId="Paragraphedeliste">
    <w:name w:val="List Paragraph"/>
    <w:basedOn w:val="Normal"/>
    <w:uiPriority w:val="34"/>
    <w:qFormat/>
    <w:rsid w:val="00D60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CD4"/>
    <w:pPr>
      <w:jc w:val="both"/>
    </w:pPr>
    <w:rPr>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14164"/>
    <w:rPr>
      <w:color w:val="0000FF"/>
      <w:u w:val="single"/>
    </w:rPr>
  </w:style>
  <w:style w:type="paragraph" w:styleId="Textedebulles">
    <w:name w:val="Balloon Text"/>
    <w:basedOn w:val="Normal"/>
    <w:semiHidden/>
    <w:rsid w:val="001552CA"/>
    <w:rPr>
      <w:rFonts w:ascii="Tahoma" w:hAnsi="Tahoma" w:cs="Tahoma"/>
      <w:sz w:val="16"/>
      <w:szCs w:val="16"/>
    </w:rPr>
  </w:style>
  <w:style w:type="paragraph" w:styleId="Paragraphedeliste">
    <w:name w:val="List Paragraph"/>
    <w:basedOn w:val="Normal"/>
    <w:uiPriority w:val="34"/>
    <w:qFormat/>
    <w:rsid w:val="00D60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591</Words>
  <Characters>3251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27/09/07</vt:lpstr>
    </vt:vector>
  </TitlesOfParts>
  <Company>Hewlett-Packard</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27/09/07</dc:title>
  <dc:creator>Myghal BACCHETTA</dc:creator>
  <cp:lastModifiedBy>Myghal BACCHETTA</cp:lastModifiedBy>
  <cp:revision>12</cp:revision>
  <cp:lastPrinted>2011-11-18T13:05:00Z</cp:lastPrinted>
  <dcterms:created xsi:type="dcterms:W3CDTF">2017-10-11T05:45:00Z</dcterms:created>
  <dcterms:modified xsi:type="dcterms:W3CDTF">2017-10-11T09:25:00Z</dcterms:modified>
</cp:coreProperties>
</file>