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A117A" w14:textId="77777777" w:rsidR="00233401" w:rsidRDefault="00233401" w:rsidP="00233401">
      <w:pPr>
        <w:pStyle w:val="Titre1"/>
        <w:jc w:val="center"/>
        <w:rPr>
          <w:lang w:val="fr-FR"/>
        </w:rPr>
      </w:pPr>
      <w:r w:rsidRPr="00233401">
        <w:rPr>
          <w:lang w:val="fr-FR"/>
        </w:rPr>
        <w:t xml:space="preserve">LC : Découpage en bloc de la classification </w:t>
      </w:r>
      <w:r>
        <w:rPr>
          <w:lang w:val="fr-FR"/>
        </w:rPr>
        <w:t>périodique (EI : Semi-métaux)</w:t>
      </w:r>
    </w:p>
    <w:p w14:paraId="625D699B" w14:textId="77777777" w:rsidR="00233401" w:rsidRDefault="00233401" w:rsidP="00233401">
      <w:pPr>
        <w:rPr>
          <w:lang w:val="fr-FR"/>
        </w:rPr>
      </w:pPr>
    </w:p>
    <w:p w14:paraId="34A95BEA" w14:textId="77777777" w:rsidR="00233401" w:rsidRDefault="00233401" w:rsidP="00233401">
      <w:pPr>
        <w:rPr>
          <w:lang w:val="fr-FR"/>
        </w:rPr>
      </w:pPr>
      <w:r w:rsidRPr="00233401">
        <w:rPr>
          <w:lang w:val="fr-FR"/>
        </w:rPr>
        <w:t xml:space="preserve">Oral de Gaëtan GASTON – Corrigé par </w:t>
      </w:r>
      <w:proofErr w:type="spellStart"/>
      <w:r>
        <w:rPr>
          <w:lang w:val="fr-FR"/>
        </w:rPr>
        <w:t>Adérito</w:t>
      </w:r>
      <w:proofErr w:type="spellEnd"/>
      <w:r>
        <w:rPr>
          <w:lang w:val="fr-FR"/>
        </w:rPr>
        <w:t xml:space="preserve"> FINS CARREIRA</w:t>
      </w:r>
    </w:p>
    <w:p w14:paraId="6037FC78" w14:textId="77777777" w:rsidR="00233401" w:rsidRDefault="00233401" w:rsidP="00233401">
      <w:pPr>
        <w:pStyle w:val="Titre3"/>
        <w:rPr>
          <w:lang w:val="fr-FR"/>
        </w:rPr>
      </w:pPr>
      <w:r>
        <w:rPr>
          <w:lang w:val="fr-FR"/>
        </w:rPr>
        <w:t>Impression générale :</w:t>
      </w:r>
    </w:p>
    <w:p w14:paraId="5EDD66FA" w14:textId="77777777" w:rsidR="00233401" w:rsidRDefault="00233401" w:rsidP="00233401">
      <w:pPr>
        <w:jc w:val="both"/>
        <w:rPr>
          <w:lang w:val="fr-FR"/>
        </w:rPr>
      </w:pPr>
      <w:r>
        <w:rPr>
          <w:lang w:val="fr-FR"/>
        </w:rPr>
        <w:tab/>
        <w:t>La leçon a été construite le mieux possible compte tenu des contraintes de l’élément imposé. Divers supports ont été utilisés et la leçon a bien été placée dans une séquence pédagogique. Il faut néanmoins veiller à rendre le discours plus dynamique et jouer sur la tonalité de la voix pour mieux capter l’</w:t>
      </w:r>
      <w:r w:rsidR="00453B1F">
        <w:rPr>
          <w:lang w:val="fr-FR"/>
        </w:rPr>
        <w:t>attention du jury et des élèves</w:t>
      </w:r>
      <w:r>
        <w:rPr>
          <w:lang w:val="fr-FR"/>
        </w:rPr>
        <w:t>.</w:t>
      </w:r>
    </w:p>
    <w:p w14:paraId="6EC4676C" w14:textId="77777777" w:rsidR="00233401" w:rsidRDefault="00233401" w:rsidP="00233401">
      <w:pPr>
        <w:jc w:val="both"/>
        <w:rPr>
          <w:lang w:val="fr-FR"/>
        </w:rPr>
      </w:pPr>
      <w:r>
        <w:rPr>
          <w:lang w:val="fr-FR"/>
        </w:rPr>
        <w:tab/>
        <w:t>Cette leçon se place bien en L1 mais devient néanmoins légèrement obsolète compte tenu de la configuration électronique qui est maintenant faite dès le lycée. Cependant on peut lui redonner un intérêt en expliquant la construction grâce au modèle quantique</w:t>
      </w:r>
      <w:r w:rsidR="00453B1F">
        <w:rPr>
          <w:lang w:val="fr-FR"/>
        </w:rPr>
        <w:t xml:space="preserve"> et par</w:t>
      </w:r>
      <w:r>
        <w:rPr>
          <w:lang w:val="fr-FR"/>
        </w:rPr>
        <w:t xml:space="preserve"> conséquent utiliser divers prérequis pour aller plus </w:t>
      </w:r>
      <w:r w:rsidR="00453B1F">
        <w:rPr>
          <w:lang w:val="fr-FR"/>
        </w:rPr>
        <w:t>vite dans le propos.</w:t>
      </w:r>
    </w:p>
    <w:p w14:paraId="7FC09BEF" w14:textId="77777777" w:rsidR="00233401" w:rsidRDefault="009D0424" w:rsidP="009D0424">
      <w:pPr>
        <w:pStyle w:val="Titre3"/>
        <w:rPr>
          <w:lang w:val="fr-FR"/>
        </w:rPr>
      </w:pPr>
      <w:r>
        <w:rPr>
          <w:lang w:val="fr-FR"/>
        </w:rPr>
        <w:t>Introduction :</w:t>
      </w:r>
    </w:p>
    <w:p w14:paraId="1B2B09DA" w14:textId="77777777" w:rsidR="009D0424" w:rsidRDefault="009D0424" w:rsidP="00B027E5">
      <w:pPr>
        <w:jc w:val="both"/>
        <w:rPr>
          <w:lang w:val="fr-FR"/>
        </w:rPr>
      </w:pPr>
      <w:r>
        <w:rPr>
          <w:lang w:val="fr-FR"/>
        </w:rPr>
        <w:tab/>
        <w:t>Plutôt que de dire la phrase plate de l’</w:t>
      </w:r>
      <w:r w:rsidR="00B027E5">
        <w:rPr>
          <w:lang w:val="fr-FR"/>
        </w:rPr>
        <w:t xml:space="preserve">interrogation sur la forme de la classification, il faut privilégier le fait qu’on a besoin d’une liste des atomes mais qu’il est plus intéressant de les trier selon leur réactivité : c’est la classification. On évoque alors le travail de Mendeleïev qui est intéressant car il a pu prédire grâce à la réactivité la potentielle existence d’éléments qu’on n’avait pas </w:t>
      </w:r>
      <w:r w:rsidR="00453B1F">
        <w:rPr>
          <w:lang w:val="fr-FR"/>
        </w:rPr>
        <w:t xml:space="preserve">encore </w:t>
      </w:r>
      <w:r w:rsidR="00B027E5">
        <w:rPr>
          <w:lang w:val="fr-FR"/>
        </w:rPr>
        <w:t xml:space="preserve">découverts. Depuis, la classification a été réarrangée et complétée. L’intérêt de la leçon est de comprendre pourquoi la version actuelle s’inscrit dans le prolongement </w:t>
      </w:r>
      <w:r w:rsidR="00453B1F">
        <w:rPr>
          <w:lang w:val="fr-FR"/>
        </w:rPr>
        <w:t xml:space="preserve">de ces travaux historiques </w:t>
      </w:r>
      <w:r w:rsidR="00B027E5">
        <w:rPr>
          <w:lang w:val="fr-FR"/>
        </w:rPr>
        <w:t>et pourquoi elle est si robuste.</w:t>
      </w:r>
    </w:p>
    <w:p w14:paraId="5D25A492" w14:textId="77777777" w:rsidR="00B027E5" w:rsidRDefault="00B027E5" w:rsidP="00B027E5">
      <w:pPr>
        <w:jc w:val="both"/>
        <w:rPr>
          <w:lang w:val="fr-FR"/>
        </w:rPr>
      </w:pPr>
    </w:p>
    <w:p w14:paraId="08274D9C" w14:textId="77777777" w:rsidR="00B027E5" w:rsidRDefault="00B027E5" w:rsidP="00B027E5">
      <w:pPr>
        <w:pStyle w:val="Titre2"/>
        <w:numPr>
          <w:ilvl w:val="0"/>
          <w:numId w:val="1"/>
        </w:numPr>
        <w:rPr>
          <w:lang w:val="fr-FR"/>
        </w:rPr>
      </w:pPr>
      <w:r>
        <w:rPr>
          <w:lang w:val="fr-FR"/>
        </w:rPr>
        <w:t>De la configuration électronique à la construction des blocs :</w:t>
      </w:r>
    </w:p>
    <w:p w14:paraId="66D9019B" w14:textId="77777777" w:rsidR="00B027E5" w:rsidRDefault="00B027E5" w:rsidP="00B027E5">
      <w:pPr>
        <w:pStyle w:val="Titre3"/>
        <w:numPr>
          <w:ilvl w:val="0"/>
          <w:numId w:val="2"/>
        </w:numPr>
        <w:rPr>
          <w:lang w:val="fr-FR"/>
        </w:rPr>
      </w:pPr>
      <w:r>
        <w:rPr>
          <w:lang w:val="fr-FR"/>
        </w:rPr>
        <w:t>Quantification des niveaux d’énergie :</w:t>
      </w:r>
    </w:p>
    <w:p w14:paraId="2E1F9065" w14:textId="77777777" w:rsidR="00B027E5" w:rsidRDefault="00B027E5" w:rsidP="00B027E5">
      <w:pPr>
        <w:ind w:firstLine="720"/>
        <w:jc w:val="both"/>
        <w:rPr>
          <w:lang w:val="fr-FR"/>
        </w:rPr>
      </w:pPr>
      <w:r>
        <w:rPr>
          <w:lang w:val="fr-FR"/>
        </w:rPr>
        <w:t>Je comprends l’intérêt d’utiliser un spectre d’émission ou d’absorption pour avoir une vision plus parlante de la quantification des niveaux d’énergie. Attention à ne pas forcément rentrer dans les détails des niveaux de H d’autant plus que pour le reste tu as précisé que tu voulais ne pas rentrer dans le détail de l’hydrogène</w:t>
      </w:r>
      <w:r w:rsidR="00453B1F">
        <w:rPr>
          <w:lang w:val="fr-FR"/>
        </w:rPr>
        <w:t xml:space="preserve"> (paradoxe)</w:t>
      </w:r>
      <w:r>
        <w:rPr>
          <w:lang w:val="fr-FR"/>
        </w:rPr>
        <w:t>. Je conseillerai pour toute la leçon de montrer un spectre et expliquer que c’est dû</w:t>
      </w:r>
      <w:r w:rsidR="00453B1F">
        <w:rPr>
          <w:lang w:val="fr-FR"/>
        </w:rPr>
        <w:t xml:space="preserve"> aux transitions électroniques</w:t>
      </w:r>
      <w:r>
        <w:rPr>
          <w:lang w:val="fr-FR"/>
        </w:rPr>
        <w:t xml:space="preserve"> qui sont discrètes et que les niveaux d’énergies dépendent de l’état (quantique) des électrons.</w:t>
      </w:r>
    </w:p>
    <w:p w14:paraId="0BF33A8D" w14:textId="77777777" w:rsidR="00047CEF" w:rsidRDefault="00047CEF" w:rsidP="00047CEF">
      <w:pPr>
        <w:pStyle w:val="Titre3"/>
        <w:numPr>
          <w:ilvl w:val="0"/>
          <w:numId w:val="2"/>
        </w:numPr>
        <w:rPr>
          <w:lang w:val="fr-FR"/>
        </w:rPr>
      </w:pPr>
      <w:r>
        <w:rPr>
          <w:lang w:val="fr-FR"/>
        </w:rPr>
        <w:t>Etat des électrons et nombres quantiques :</w:t>
      </w:r>
    </w:p>
    <w:p w14:paraId="0D19EE1F" w14:textId="77777777" w:rsidR="00047CEF" w:rsidRDefault="00047CEF" w:rsidP="002C5D18">
      <w:pPr>
        <w:ind w:firstLine="720"/>
        <w:jc w:val="both"/>
        <w:rPr>
          <w:lang w:val="fr-FR"/>
        </w:rPr>
      </w:pPr>
      <w:r>
        <w:rPr>
          <w:lang w:val="fr-FR"/>
        </w:rPr>
        <w:t>Selon moi, on peut dire qu’un électron est décrit dans l’atome par ses coordonnées spatiales qui dans le domaine quantique donnent un triplet d’</w:t>
      </w:r>
      <w:r w:rsidR="00453B1F">
        <w:rPr>
          <w:lang w:val="fr-FR"/>
        </w:rPr>
        <w:t>entiers relatifs qui décrit</w:t>
      </w:r>
      <w:r>
        <w:rPr>
          <w:lang w:val="fr-FR"/>
        </w:rPr>
        <w:t xml:space="preserve"> une orbitale. </w:t>
      </w:r>
      <w:r w:rsidR="002C5D18">
        <w:rPr>
          <w:lang w:val="fr-FR"/>
        </w:rPr>
        <w:t xml:space="preserve">C’est une propriété extrinsèque, elle ne dépend que de l’environnement. On décrit les trois nombres puis on rajoute le spin magnétique qui est propre à l’électron même s’il est seul. </w:t>
      </w:r>
    </w:p>
    <w:p w14:paraId="36D0C5E6" w14:textId="77777777" w:rsidR="002C5D18" w:rsidRDefault="002C5D18" w:rsidP="002C5D18">
      <w:pPr>
        <w:ind w:firstLine="720"/>
        <w:jc w:val="both"/>
        <w:rPr>
          <w:lang w:val="fr-FR"/>
        </w:rPr>
      </w:pPr>
      <w:r>
        <w:rPr>
          <w:lang w:val="fr-FR"/>
        </w:rPr>
        <w:t>On peut alors énoncer le principe d’expulsion de Pauli qui dit que dans un système, un électron a un quadruplet unique. Il en résulte qu’il peut y avoir deux spin (antiparallèles) par orbitales. On précisera à l’occasion pourquoi des orbitales n’existent pas, ce qui avait été admis au lycée.</w:t>
      </w:r>
    </w:p>
    <w:p w14:paraId="0244C999" w14:textId="77777777" w:rsidR="002C5D18" w:rsidRDefault="002C5D18" w:rsidP="002C5D18">
      <w:pPr>
        <w:pStyle w:val="Titre3"/>
        <w:numPr>
          <w:ilvl w:val="0"/>
          <w:numId w:val="2"/>
        </w:numPr>
        <w:rPr>
          <w:lang w:val="fr-FR"/>
        </w:rPr>
      </w:pPr>
      <w:r>
        <w:rPr>
          <w:lang w:val="fr-FR"/>
        </w:rPr>
        <w:lastRenderedPageBreak/>
        <w:t>Remplissage des orbitales :</w:t>
      </w:r>
    </w:p>
    <w:p w14:paraId="23F6992C" w14:textId="77777777" w:rsidR="002C5D18" w:rsidRDefault="002C5D18" w:rsidP="006F7AAF">
      <w:pPr>
        <w:ind w:firstLine="720"/>
        <w:jc w:val="both"/>
        <w:rPr>
          <w:lang w:val="fr-FR"/>
        </w:rPr>
      </w:pPr>
      <w:r>
        <w:rPr>
          <w:lang w:val="fr-FR"/>
        </w:rPr>
        <w:t>Bien mettre en avant l’aspect énergétique où on cherche à minimiser l’énergie à l’état fondamental. Attention à la règle d’Hund car en réali</w:t>
      </w:r>
      <w:r w:rsidR="00074A45">
        <w:rPr>
          <w:lang w:val="fr-FR"/>
        </w:rPr>
        <w:t>té elle concerne les t</w:t>
      </w:r>
      <w:r>
        <w:rPr>
          <w:lang w:val="fr-FR"/>
        </w:rPr>
        <w:t xml:space="preserve">ermes spectroscopiques qu’on aborde jamais en licence. Il existe néanmoins des versions plus simples et pratiques pour </w:t>
      </w:r>
      <w:r w:rsidR="00013DBC">
        <w:rPr>
          <w:lang w:val="fr-FR"/>
        </w:rPr>
        <w:t>les diagrammes</w:t>
      </w:r>
      <w:r>
        <w:rPr>
          <w:lang w:val="fr-FR"/>
        </w:rPr>
        <w:t xml:space="preserve"> d’énergie. En plus de ne pas forcément être pertinent en licence</w:t>
      </w:r>
      <w:r w:rsidR="00013DBC">
        <w:rPr>
          <w:lang w:val="fr-FR"/>
        </w:rPr>
        <w:t xml:space="preserve"> (choix du programme)</w:t>
      </w:r>
      <w:r>
        <w:rPr>
          <w:lang w:val="fr-FR"/>
        </w:rPr>
        <w:t>, c</w:t>
      </w:r>
      <w:r w:rsidR="00013DBC">
        <w:rPr>
          <w:lang w:val="fr-FR"/>
        </w:rPr>
        <w:t>e n’est pas indispensable dans le thème de cette leçon d’autant plus si on ne fait pas de diagramme d’énergie.</w:t>
      </w:r>
    </w:p>
    <w:p w14:paraId="465EF55E" w14:textId="77777777" w:rsidR="00013DBC" w:rsidRDefault="00013DBC" w:rsidP="00013DBC">
      <w:pPr>
        <w:pStyle w:val="Titre3"/>
        <w:numPr>
          <w:ilvl w:val="0"/>
          <w:numId w:val="2"/>
        </w:numPr>
        <w:rPr>
          <w:lang w:val="fr-FR"/>
        </w:rPr>
      </w:pPr>
      <w:r>
        <w:rPr>
          <w:lang w:val="fr-FR"/>
        </w:rPr>
        <w:t>Découplage en bloc de la classification :</w:t>
      </w:r>
    </w:p>
    <w:p w14:paraId="43F7F376" w14:textId="77777777" w:rsidR="00013DBC" w:rsidRDefault="00013DBC" w:rsidP="006F7AAF">
      <w:pPr>
        <w:ind w:firstLine="720"/>
        <w:jc w:val="both"/>
        <w:rPr>
          <w:lang w:val="fr-FR"/>
        </w:rPr>
      </w:pPr>
      <w:r>
        <w:rPr>
          <w:lang w:val="fr-FR"/>
        </w:rPr>
        <w:t>Dans cette partie relier position et classification. Il existe des classifications qui détaillent la configuration pour chaque élément ce qui permet de voir ce qui se passe sur une ligne et une colonne.</w:t>
      </w:r>
      <w:r w:rsidR="009157E1">
        <w:rPr>
          <w:lang w:val="fr-FR"/>
        </w:rPr>
        <w:t xml:space="preserve"> Le montage avec les sous couches est très bien quitte à prendre une classification coupée et colorée pour voir les éléments. En tout cas, pour mieux construire, les placer éventuellement avant en ligne sur trois/quatre lignes</w:t>
      </w:r>
      <w:r w:rsidR="002B1125">
        <w:rPr>
          <w:lang w:val="fr-FR"/>
        </w:rPr>
        <w:t xml:space="preserve"> de la classification</w:t>
      </w:r>
      <w:r w:rsidR="009157E1">
        <w:rPr>
          <w:lang w:val="fr-FR"/>
        </w:rPr>
        <w:t>, observer une périodicité en couche puis faire des ligne</w:t>
      </w:r>
      <w:r w:rsidR="002B1125">
        <w:rPr>
          <w:lang w:val="fr-FR"/>
        </w:rPr>
        <w:t>s, et enfin boug</w:t>
      </w:r>
      <w:r w:rsidR="009157E1">
        <w:rPr>
          <w:lang w:val="fr-FR"/>
        </w:rPr>
        <w:t xml:space="preserve">er les </w:t>
      </w:r>
      <w:proofErr w:type="spellStart"/>
      <w:r w:rsidR="009157E1">
        <w:rPr>
          <w:lang w:val="fr-FR"/>
        </w:rPr>
        <w:t>np</w:t>
      </w:r>
      <w:proofErr w:type="spellEnd"/>
      <w:r w:rsidR="009157E1">
        <w:rPr>
          <w:lang w:val="fr-FR"/>
        </w:rPr>
        <w:t xml:space="preserve"> pour former le bloc p et ses familles chimiques (argument réactivité).</w:t>
      </w:r>
    </w:p>
    <w:p w14:paraId="1A43C751" w14:textId="77777777" w:rsidR="009157E1" w:rsidRDefault="009157E1" w:rsidP="009157E1">
      <w:pPr>
        <w:pStyle w:val="Titre2"/>
        <w:rPr>
          <w:lang w:val="fr-FR"/>
        </w:rPr>
      </w:pPr>
    </w:p>
    <w:p w14:paraId="354232E9" w14:textId="77777777" w:rsidR="009157E1" w:rsidRDefault="009157E1" w:rsidP="009157E1">
      <w:pPr>
        <w:pStyle w:val="Titre2"/>
        <w:numPr>
          <w:ilvl w:val="0"/>
          <w:numId w:val="1"/>
        </w:numPr>
        <w:rPr>
          <w:lang w:val="fr-FR"/>
        </w:rPr>
      </w:pPr>
      <w:r>
        <w:rPr>
          <w:lang w:val="fr-FR"/>
        </w:rPr>
        <w:t>Description des propriétés dans les blocs de la classification :</w:t>
      </w:r>
    </w:p>
    <w:p w14:paraId="47A7EF3C" w14:textId="77777777" w:rsidR="00AF00CA" w:rsidRDefault="009157E1" w:rsidP="009157E1">
      <w:pPr>
        <w:ind w:firstLine="720"/>
        <w:jc w:val="both"/>
        <w:rPr>
          <w:lang w:val="fr-FR"/>
        </w:rPr>
      </w:pPr>
      <w:r>
        <w:rPr>
          <w:lang w:val="fr-FR"/>
        </w:rPr>
        <w:t>Le sujet impose de parler des semi-métaux qui impliquent une division des propriétés très différente que celle des blocs dont le bloc p pose problème.</w:t>
      </w:r>
      <w:r w:rsidR="0098172E">
        <w:rPr>
          <w:lang w:val="fr-FR"/>
        </w:rPr>
        <w:t xml:space="preserve"> J’ai une large préférence pour mettre en avance les  familles chimiques comme une première division au sein des blocs (par exemple propriétés d’</w:t>
      </w:r>
      <w:r w:rsidR="00AF00CA">
        <w:rPr>
          <w:lang w:val="fr-FR"/>
        </w:rPr>
        <w:t>oxydoréduction</w:t>
      </w:r>
      <w:r w:rsidR="0098172E">
        <w:rPr>
          <w:lang w:val="fr-FR"/>
        </w:rPr>
        <w:t>) puis de souligner que le bloc p est un peu étrange et</w:t>
      </w:r>
      <w:r w:rsidR="00AF00CA">
        <w:rPr>
          <w:lang w:val="fr-FR"/>
        </w:rPr>
        <w:t xml:space="preserve"> amener </w:t>
      </w:r>
      <w:r w:rsidR="002B1125">
        <w:rPr>
          <w:lang w:val="fr-FR"/>
        </w:rPr>
        <w:t>le découpage</w:t>
      </w:r>
      <w:r w:rsidR="00AF00CA">
        <w:rPr>
          <w:lang w:val="fr-FR"/>
        </w:rPr>
        <w:t xml:space="preserve"> des métaux, métalloïdes et </w:t>
      </w:r>
      <w:proofErr w:type="spellStart"/>
      <w:r w:rsidR="00AF00CA">
        <w:rPr>
          <w:lang w:val="fr-FR"/>
        </w:rPr>
        <w:t>non-metaux</w:t>
      </w:r>
      <w:proofErr w:type="spellEnd"/>
      <w:r w:rsidR="00AF00CA">
        <w:rPr>
          <w:lang w:val="fr-FR"/>
        </w:rPr>
        <w:t>.</w:t>
      </w:r>
    </w:p>
    <w:p w14:paraId="10919B6E" w14:textId="77777777" w:rsidR="00AF00CA" w:rsidRDefault="00AF00CA" w:rsidP="00AF00CA">
      <w:pPr>
        <w:pStyle w:val="Titre3"/>
        <w:numPr>
          <w:ilvl w:val="0"/>
          <w:numId w:val="3"/>
        </w:numPr>
        <w:rPr>
          <w:lang w:val="fr-FR"/>
        </w:rPr>
      </w:pPr>
      <w:r>
        <w:rPr>
          <w:lang w:val="fr-FR"/>
        </w:rPr>
        <w:t>Familles chimiques au sein des blocs :</w:t>
      </w:r>
    </w:p>
    <w:p w14:paraId="3D047B24" w14:textId="77777777" w:rsidR="00AF00CA" w:rsidRDefault="00AF00CA" w:rsidP="006F7AAF">
      <w:pPr>
        <w:ind w:firstLine="720"/>
        <w:jc w:val="both"/>
        <w:rPr>
          <w:lang w:val="fr-FR"/>
        </w:rPr>
      </w:pPr>
      <w:r>
        <w:rPr>
          <w:lang w:val="fr-FR"/>
        </w:rPr>
        <w:t>Je suggère de parles des familles chimiques avec des tendances générales au sein des blocs. Le bloc d passe un peu à la trappe car il sera vu plus tard avec les complexes de coordination et la catalyse. Bien mettre en avant le lien entre l’</w:t>
      </w:r>
      <w:proofErr w:type="spellStart"/>
      <w:r>
        <w:rPr>
          <w:lang w:val="fr-FR"/>
        </w:rPr>
        <w:t>isoélectronicité</w:t>
      </w:r>
      <w:proofErr w:type="spellEnd"/>
      <w:r>
        <w:rPr>
          <w:lang w:val="fr-FR"/>
        </w:rPr>
        <w:t xml:space="preserve"> et la réactivité des éléments. Amener petit à petit</w:t>
      </w:r>
      <w:r w:rsidR="006F7AAF">
        <w:rPr>
          <w:lang w:val="fr-FR"/>
        </w:rPr>
        <w:t>, les problèmes du bloc p conduisant à une division sur le caractère métallique des substances chimiques.</w:t>
      </w:r>
    </w:p>
    <w:p w14:paraId="6FF4E60C" w14:textId="77777777" w:rsidR="00453B1F" w:rsidRDefault="00453B1F" w:rsidP="006F7AAF">
      <w:pPr>
        <w:ind w:firstLine="720"/>
        <w:jc w:val="both"/>
        <w:rPr>
          <w:lang w:val="fr-FR"/>
        </w:rPr>
      </w:pPr>
      <w:r>
        <w:rPr>
          <w:lang w:val="fr-FR"/>
        </w:rPr>
        <w:t>Dans cette partie on peut parler d’oxydoréduction et des potentiels standards qui sont maintenant vu au lycée. On peut aussi exploiter la règle de l’octet pour expliquer la charge des ions aussi.</w:t>
      </w:r>
    </w:p>
    <w:p w14:paraId="212A4FA0" w14:textId="77777777" w:rsidR="006F7AAF" w:rsidRDefault="006F7AAF" w:rsidP="006F7AAF">
      <w:pPr>
        <w:pStyle w:val="Titre3"/>
        <w:numPr>
          <w:ilvl w:val="0"/>
          <w:numId w:val="3"/>
        </w:numPr>
        <w:rPr>
          <w:lang w:val="fr-FR"/>
        </w:rPr>
      </w:pPr>
      <w:r>
        <w:rPr>
          <w:lang w:val="fr-FR"/>
        </w:rPr>
        <w:t>Métaux, semi métaux et non-métaux :</w:t>
      </w:r>
    </w:p>
    <w:p w14:paraId="6F3D6AF0" w14:textId="77777777" w:rsidR="00453B1F" w:rsidRDefault="006F7AAF" w:rsidP="006F7AAF">
      <w:pPr>
        <w:jc w:val="both"/>
        <w:rPr>
          <w:lang w:val="fr-FR"/>
        </w:rPr>
      </w:pPr>
      <w:r>
        <w:rPr>
          <w:lang w:val="fr-FR"/>
        </w:rPr>
        <w:tab/>
        <w:t xml:space="preserve">Personnellement, je préfère parler des trois puis accentuer plus sur les métalloïdes. Définir les trois comme on peut en fonction du niveau des auditeurs. Le type de liaison n’étant pas encore abordé à ce stade de l’année, on peut éventuellement </w:t>
      </w:r>
      <w:r w:rsidR="002B1125">
        <w:rPr>
          <w:lang w:val="fr-FR"/>
        </w:rPr>
        <w:t>donner les noms des</w:t>
      </w:r>
      <w:r>
        <w:rPr>
          <w:lang w:val="fr-FR"/>
        </w:rPr>
        <w:t xml:space="preserve"> types de liaisons en précisant que ce sera vu plus tard. On donne alors des propriétés générales des trois groupes en accentuant sur les semi-métaux (conductivité, résistance, acidité des oxydes…).</w:t>
      </w:r>
    </w:p>
    <w:p w14:paraId="223C73C6" w14:textId="77777777" w:rsidR="006F7AAF" w:rsidRDefault="006F7AAF" w:rsidP="006F7AAF">
      <w:pPr>
        <w:jc w:val="both"/>
        <w:rPr>
          <w:lang w:val="fr-FR"/>
        </w:rPr>
      </w:pPr>
      <w:r>
        <w:rPr>
          <w:lang w:val="fr-FR"/>
        </w:rPr>
        <w:tab/>
      </w:r>
      <w:r w:rsidRPr="002B1125">
        <w:rPr>
          <w:color w:val="808080" w:themeColor="background1" w:themeShade="80"/>
          <w:lang w:val="fr-FR"/>
        </w:rPr>
        <w:t>Le graphite a des liaisons métalliques au sein de ses plans, c’est plus type non-métallique</w:t>
      </w:r>
      <w:r w:rsidR="002B1125" w:rsidRPr="002B1125">
        <w:rPr>
          <w:color w:val="808080" w:themeColor="background1" w:themeShade="80"/>
          <w:lang w:val="fr-FR"/>
        </w:rPr>
        <w:t>/semi-métallique</w:t>
      </w:r>
      <w:r w:rsidRPr="002B1125">
        <w:rPr>
          <w:color w:val="808080" w:themeColor="background1" w:themeShade="80"/>
          <w:lang w:val="fr-FR"/>
        </w:rPr>
        <w:t xml:space="preserve"> </w:t>
      </w:r>
      <w:proofErr w:type="spellStart"/>
      <w:r w:rsidR="002B1125" w:rsidRPr="002B1125">
        <w:rPr>
          <w:color w:val="808080" w:themeColor="background1" w:themeShade="80"/>
          <w:lang w:val="fr-FR"/>
        </w:rPr>
        <w:t>inter</w:t>
      </w:r>
      <w:r w:rsidRPr="002B1125">
        <w:rPr>
          <w:color w:val="808080" w:themeColor="background1" w:themeShade="80"/>
          <w:lang w:val="fr-FR"/>
        </w:rPr>
        <w:t>plan</w:t>
      </w:r>
      <w:proofErr w:type="spellEnd"/>
      <w:r w:rsidRPr="002B1125">
        <w:rPr>
          <w:color w:val="808080" w:themeColor="background1" w:themeShade="80"/>
          <w:lang w:val="fr-FR"/>
        </w:rPr>
        <w:t xml:space="preserve"> même si les électrons peuvent s’échanger. La série pétrochimique du carbone est un peu intéressante </w:t>
      </w:r>
      <w:r w:rsidR="00453B1F" w:rsidRPr="002B1125">
        <w:rPr>
          <w:color w:val="808080" w:themeColor="background1" w:themeShade="80"/>
          <w:lang w:val="fr-FR"/>
        </w:rPr>
        <w:t>par analogie car on a un développement du caractère métallique</w:t>
      </w:r>
      <w:r w:rsidRPr="002B1125">
        <w:rPr>
          <w:color w:val="808080" w:themeColor="background1" w:themeShade="80"/>
          <w:lang w:val="fr-FR"/>
        </w:rPr>
        <w:t xml:space="preserve"> dans les tourbières</w:t>
      </w:r>
      <w:r w:rsidR="00453B1F" w:rsidRPr="002B1125">
        <w:rPr>
          <w:color w:val="808080" w:themeColor="background1" w:themeShade="80"/>
          <w:lang w:val="fr-FR"/>
        </w:rPr>
        <w:t>. On passe de la tourbe à</w:t>
      </w:r>
      <w:r w:rsidRPr="002B1125">
        <w:rPr>
          <w:color w:val="808080" w:themeColor="background1" w:themeShade="80"/>
          <w:lang w:val="fr-FR"/>
        </w:rPr>
        <w:t xml:space="preserve"> la lignite, la houille, le charbon (dont à coke), </w:t>
      </w:r>
      <w:r w:rsidR="002B1125" w:rsidRPr="002B1125">
        <w:rPr>
          <w:color w:val="808080" w:themeColor="background1" w:themeShade="80"/>
          <w:lang w:val="fr-FR"/>
        </w:rPr>
        <w:t>puis à</w:t>
      </w:r>
      <w:r w:rsidRPr="002B1125">
        <w:rPr>
          <w:color w:val="808080" w:themeColor="background1" w:themeShade="80"/>
          <w:lang w:val="fr-FR"/>
        </w:rPr>
        <w:t xml:space="preserve"> l’anthracite qui commence à présenter un caractère </w:t>
      </w:r>
      <w:proofErr w:type="spellStart"/>
      <w:r w:rsidRPr="002B1125">
        <w:rPr>
          <w:color w:val="808080" w:themeColor="background1" w:themeShade="80"/>
          <w:lang w:val="fr-FR"/>
        </w:rPr>
        <w:t>semi-metallique</w:t>
      </w:r>
      <w:proofErr w:type="spellEnd"/>
      <w:r w:rsidRPr="002B1125">
        <w:rPr>
          <w:color w:val="808080" w:themeColor="background1" w:themeShade="80"/>
          <w:lang w:val="fr-FR"/>
        </w:rPr>
        <w:t> ;</w:t>
      </w:r>
      <w:r w:rsidR="00453B1F" w:rsidRPr="002B1125">
        <w:rPr>
          <w:color w:val="808080" w:themeColor="background1" w:themeShade="80"/>
          <w:lang w:val="fr-FR"/>
        </w:rPr>
        <w:t xml:space="preserve"> </w:t>
      </w:r>
      <w:proofErr w:type="gramStart"/>
      <w:r w:rsidR="00453B1F" w:rsidRPr="002B1125">
        <w:rPr>
          <w:color w:val="808080" w:themeColor="background1" w:themeShade="80"/>
          <w:lang w:val="fr-FR"/>
        </w:rPr>
        <w:t xml:space="preserve">à </w:t>
      </w:r>
      <w:r w:rsidRPr="002B1125">
        <w:rPr>
          <w:color w:val="808080" w:themeColor="background1" w:themeShade="80"/>
          <w:lang w:val="fr-FR"/>
        </w:rPr>
        <w:t xml:space="preserve"> finalement</w:t>
      </w:r>
      <w:proofErr w:type="gramEnd"/>
      <w:r w:rsidRPr="002B1125">
        <w:rPr>
          <w:color w:val="808080" w:themeColor="background1" w:themeShade="80"/>
          <w:lang w:val="fr-FR"/>
        </w:rPr>
        <w:t xml:space="preserve"> le graphite qui est le plus pure en carbone et le plus conducteur. </w:t>
      </w:r>
      <w:r w:rsidR="00453B1F" w:rsidRPr="002B1125">
        <w:rPr>
          <w:color w:val="808080" w:themeColor="background1" w:themeShade="80"/>
          <w:lang w:val="fr-FR"/>
        </w:rPr>
        <w:t>En tout cas, on peut s’en passer ici.</w:t>
      </w:r>
    </w:p>
    <w:p w14:paraId="04322CB4" w14:textId="77777777" w:rsidR="00453B1F" w:rsidRDefault="00453B1F" w:rsidP="006F7AAF">
      <w:pPr>
        <w:jc w:val="both"/>
        <w:rPr>
          <w:lang w:val="fr-FR"/>
        </w:rPr>
      </w:pPr>
    </w:p>
    <w:p w14:paraId="13E9AA98" w14:textId="77777777" w:rsidR="00453B1F" w:rsidRDefault="00453B1F" w:rsidP="00453B1F">
      <w:pPr>
        <w:pStyle w:val="Titre3"/>
        <w:rPr>
          <w:lang w:val="fr-FR"/>
        </w:rPr>
      </w:pPr>
      <w:r>
        <w:rPr>
          <w:lang w:val="fr-FR"/>
        </w:rPr>
        <w:lastRenderedPageBreak/>
        <w:t>Conclusion :</w:t>
      </w:r>
    </w:p>
    <w:p w14:paraId="06423B5A" w14:textId="77777777" w:rsidR="00453B1F" w:rsidRPr="00453B1F" w:rsidRDefault="00453B1F" w:rsidP="00453B1F">
      <w:pPr>
        <w:rPr>
          <w:lang w:val="fr-FR"/>
        </w:rPr>
      </w:pPr>
      <w:r>
        <w:rPr>
          <w:lang w:val="fr-FR"/>
        </w:rPr>
        <w:tab/>
        <w:t>Tu as fait une bonne ouverture sur les propriétés du tableau à détailler dont par exemple les énergies de liaisons qui auront plus d’intérêt à ce moment-là.</w:t>
      </w:r>
    </w:p>
    <w:p w14:paraId="35EB8CAA" w14:textId="77777777" w:rsidR="00AF00CA" w:rsidRDefault="00AF00CA" w:rsidP="009157E1">
      <w:pPr>
        <w:ind w:firstLine="720"/>
        <w:jc w:val="both"/>
        <w:rPr>
          <w:lang w:val="fr-FR"/>
        </w:rPr>
      </w:pPr>
    </w:p>
    <w:p w14:paraId="28802C9A" w14:textId="77777777" w:rsidR="009157E1" w:rsidRPr="009157E1" w:rsidRDefault="0098172E" w:rsidP="009157E1">
      <w:pPr>
        <w:ind w:firstLine="720"/>
        <w:jc w:val="both"/>
        <w:rPr>
          <w:lang w:val="fr-FR"/>
        </w:rPr>
      </w:pPr>
      <w:r>
        <w:rPr>
          <w:lang w:val="fr-FR"/>
        </w:rPr>
        <w:t xml:space="preserve"> </w:t>
      </w:r>
    </w:p>
    <w:p w14:paraId="583BD76D" w14:textId="77777777" w:rsidR="00B027E5" w:rsidRPr="00B027E5" w:rsidRDefault="00B027E5" w:rsidP="00B027E5">
      <w:pPr>
        <w:rPr>
          <w:lang w:val="fr-FR"/>
        </w:rPr>
      </w:pPr>
    </w:p>
    <w:sectPr w:rsidR="00B027E5" w:rsidRPr="00B027E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A31D4"/>
    <w:multiLevelType w:val="hybridMultilevel"/>
    <w:tmpl w:val="4E044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11DC2"/>
    <w:multiLevelType w:val="hybridMultilevel"/>
    <w:tmpl w:val="8A8C9A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915F5A"/>
    <w:multiLevelType w:val="hybridMultilevel"/>
    <w:tmpl w:val="F5F42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401"/>
    <w:rsid w:val="00013DBC"/>
    <w:rsid w:val="00047CEF"/>
    <w:rsid w:val="00074A45"/>
    <w:rsid w:val="00102365"/>
    <w:rsid w:val="00233401"/>
    <w:rsid w:val="002B1125"/>
    <w:rsid w:val="002C5D18"/>
    <w:rsid w:val="00453B1F"/>
    <w:rsid w:val="005670DC"/>
    <w:rsid w:val="006F7AAF"/>
    <w:rsid w:val="009157E1"/>
    <w:rsid w:val="0098172E"/>
    <w:rsid w:val="009D0424"/>
    <w:rsid w:val="00AF00CA"/>
    <w:rsid w:val="00B02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C297B"/>
  <w15:chartTrackingRefBased/>
  <w15:docId w15:val="{644B8B6A-DB12-4B18-8963-E1799E4C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334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2334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2334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3401"/>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23340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233401"/>
    <w:rPr>
      <w:rFonts w:asciiTheme="majorHAnsi" w:eastAsiaTheme="majorEastAsia" w:hAnsiTheme="majorHAnsi" w:cstheme="majorBidi"/>
      <w:color w:val="1F4D78" w:themeColor="accent1" w:themeShade="7F"/>
      <w:sz w:val="24"/>
      <w:szCs w:val="24"/>
    </w:rPr>
  </w:style>
  <w:style w:type="paragraph" w:styleId="Paragraphedeliste">
    <w:name w:val="List Paragraph"/>
    <w:basedOn w:val="Normal"/>
    <w:uiPriority w:val="34"/>
    <w:qFormat/>
    <w:rsid w:val="00915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DD914-D530-4314-A40C-BAD053053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985</Words>
  <Characters>5422</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MANIP</dc:creator>
  <cp:keywords/>
  <dc:description/>
  <cp:lastModifiedBy>gaëtan gaston</cp:lastModifiedBy>
  <cp:revision>2</cp:revision>
  <dcterms:created xsi:type="dcterms:W3CDTF">2021-02-05T20:22:00Z</dcterms:created>
  <dcterms:modified xsi:type="dcterms:W3CDTF">2021-02-05T20:22:00Z</dcterms:modified>
</cp:coreProperties>
</file>