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8CF0" w14:textId="645E6C94" w:rsidR="004F2147" w:rsidRDefault="002A2DFC">
      <w:r>
        <w:t>Le thème est associé à la L1 de manière générale, on veillera donc à être extrêmement rigoureux, sur les définitions notation… Il sera intéressant d’utiliser de nombreux supports pour illustrer les différents concepts, comme numciné…</w:t>
      </w:r>
    </w:p>
    <w:p w14:paraId="2CB1441D" w14:textId="278ECED9" w:rsidR="002A2DFC" w:rsidRDefault="002A2DFC"/>
    <w:p w14:paraId="2CA22B28" w14:textId="45CE95E0" w:rsidR="002A2DFC" w:rsidRDefault="002A2DFC">
      <w:r>
        <w:t xml:space="preserve">Pour la mécanistique il peut sembler dur aux élèves parfois d’établir un bilan en présence de flèches double il conviendra alors de leur expliquer comment faire. </w:t>
      </w:r>
    </w:p>
    <w:p w14:paraId="215898CE" w14:textId="2FA5D9C2" w:rsidR="002A2DFC" w:rsidRDefault="002A2DFC"/>
    <w:p w14:paraId="089FAA04" w14:textId="0A5C4FFC" w:rsidR="002A2DFC" w:rsidRDefault="002A2DFC">
      <w:r>
        <w:t>Pareillement les approximations utilisées peuvent sembler parachuter, elles pourront s’accompagner de profils énergétiques et de données de simulations.</w:t>
      </w:r>
    </w:p>
    <w:p w14:paraId="5D59BF7A" w14:textId="77777777" w:rsidR="002A2DFC" w:rsidRDefault="002A2DFC"/>
    <w:sectPr w:rsidR="002A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D7"/>
    <w:rsid w:val="002A2DFC"/>
    <w:rsid w:val="004F2147"/>
    <w:rsid w:val="00E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5ED30"/>
  <w15:chartTrackingRefBased/>
  <w15:docId w15:val="{6DC09CAE-0CF8-4358-BAB6-37973AD9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4</cp:revision>
  <dcterms:created xsi:type="dcterms:W3CDTF">2021-04-17T14:22:00Z</dcterms:created>
  <dcterms:modified xsi:type="dcterms:W3CDTF">2021-04-17T14:27:00Z</dcterms:modified>
</cp:coreProperties>
</file>