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07112" w14:textId="77777777" w:rsidR="004A3C3A" w:rsidRPr="004A3C3A" w:rsidRDefault="004A3C3A" w:rsidP="004A3C3A">
      <w:r w:rsidRPr="004A3C3A">
        <w:t xml:space="preserve">Pourquoi la </w:t>
      </w:r>
      <w:proofErr w:type="spellStart"/>
      <w:r w:rsidRPr="004A3C3A">
        <w:t>coulométrie</w:t>
      </w:r>
      <w:proofErr w:type="spellEnd"/>
      <w:r w:rsidRPr="004A3C3A">
        <w:t> : c’est une des méthodes vues en premier d’un point de vue théorique et pourtant peu mise en pratique de manière expérimentale. Et aussi quand on parle de dosage/titrage ce n’est pas la première méthode à laquelle l’élève pense.</w:t>
      </w:r>
    </w:p>
    <w:p w14:paraId="6FFE799B" w14:textId="77777777" w:rsidR="004A3C3A" w:rsidRPr="004A3C3A" w:rsidRDefault="004A3C3A" w:rsidP="004A3C3A">
      <w:r w:rsidRPr="004A3C3A">
        <w:rPr>
          <w:b/>
          <w:bCs/>
        </w:rPr>
        <w:t>Remarque :</w:t>
      </w:r>
      <w:r w:rsidRPr="004A3C3A">
        <w:t xml:space="preserve"> La vitamine C est un antioxydant, donc elle est oxydée par O2, on pourrait donc opérer en milieu anaérobie.</w:t>
      </w:r>
    </w:p>
    <w:p w14:paraId="108C26BF" w14:textId="77777777" w:rsidR="004A3C3A" w:rsidRPr="004A3C3A" w:rsidRDefault="004A3C3A" w:rsidP="004A3C3A">
      <w:r w:rsidRPr="004A3C3A">
        <w:rPr>
          <w:b/>
          <w:bCs/>
        </w:rPr>
        <w:t>Incertitudes :</w:t>
      </w:r>
      <w:r w:rsidRPr="004A3C3A">
        <w:t xml:space="preserve"> repérage de la fin de titrage (à priori la plus grosse), stabilité du courant (on peut faire l’intégration si I varie avec une résistance et </w:t>
      </w:r>
      <w:proofErr w:type="spellStart"/>
      <w:r w:rsidRPr="004A3C3A">
        <w:t>latis</w:t>
      </w:r>
      <w:proofErr w:type="spellEnd"/>
      <w:r w:rsidRPr="004A3C3A">
        <w:t xml:space="preserve"> pro), masse de comprimé pesée.</w:t>
      </w:r>
    </w:p>
    <w:p w14:paraId="6BB7358A" w14:textId="77777777" w:rsidR="004A3C3A" w:rsidRPr="004A3C3A" w:rsidRDefault="004A3C3A" w:rsidP="004A3C3A">
      <w:r w:rsidRPr="004A3C3A">
        <w:rPr>
          <w:b/>
          <w:bCs/>
        </w:rPr>
        <w:t>Questions :</w:t>
      </w:r>
      <w:r w:rsidRPr="004A3C3A">
        <w:t xml:space="preserve"> pk on ne fait pas directement l’électrolyse de la vitamine C-&gt; parce qu’on n’a pas de moyen de repérer l’équivalence, il doit y avoir des surtensions aussi. On aurait </w:t>
      </w:r>
      <w:proofErr w:type="spellStart"/>
      <w:r w:rsidRPr="004A3C3A">
        <w:t>pus</w:t>
      </w:r>
      <w:proofErr w:type="spellEnd"/>
      <w:r w:rsidRPr="004A3C3A">
        <w:t xml:space="preserve"> faire un dosage acido-basique. </w:t>
      </w:r>
    </w:p>
    <w:p w14:paraId="6E8DEC43" w14:textId="77777777" w:rsidR="004A3C3A" w:rsidRPr="004A3C3A" w:rsidRDefault="004A3C3A" w:rsidP="004A3C3A">
      <w:r w:rsidRPr="004A3C3A">
        <w:rPr>
          <w:b/>
          <w:bCs/>
        </w:rPr>
        <w:t>Remarque</w:t>
      </w:r>
      <w:r w:rsidRPr="004A3C3A">
        <w:t xml:space="preserve"> </w:t>
      </w:r>
      <w:proofErr w:type="spellStart"/>
      <w:r w:rsidRPr="004A3C3A">
        <w:t>pKa</w:t>
      </w:r>
      <w:proofErr w:type="spellEnd"/>
      <w:r w:rsidRPr="004A3C3A">
        <w:t xml:space="preserve"> (acide ascorbique) 4,6. C’est très bas (délocalisation)</w:t>
      </w:r>
    </w:p>
    <w:p w14:paraId="55ADAD5E" w14:textId="77777777" w:rsidR="004A3C3A" w:rsidRPr="004A3C3A" w:rsidRDefault="004A3C3A" w:rsidP="004A3C3A">
      <w:r w:rsidRPr="004A3C3A">
        <w:t>La vitamine C est une vitamine donc un composé non produit par le corps mais essentiel à son bon fonctionnement. C’est un antioxydant qui réagit sur le dioxygène et les radicaux hydroxyle. Il ne faut pas que le dioxygène vienne endommager l’ADN. Une carence peut déclencher le scorbut.</w:t>
      </w:r>
    </w:p>
    <w:p w14:paraId="02E0BFB3" w14:textId="77777777" w:rsidR="004A3C3A" w:rsidRPr="004A3C3A" w:rsidRDefault="004A3C3A" w:rsidP="004A3C3A">
      <w:r w:rsidRPr="004A3C3A">
        <w:t>Acide acétique sert un peu d’électrolyte support (KI pas forcément suffisant). Permet d’assurer qu’on forme bien I2 et pas IO3- (pas le même nombre d’e- échangés). Sert aussi à fixer le potentiel sur la cathode qui pourrait provoquer des changements de I. On en a besoin dans l’allonge pour stabiliser le potentiel sinon il chuterait et courant moins stable. Et du coup on le met dans la solution car ça minimise le potentiel de jonction. En plus la vitamine C est peu stable en milieu alcalin.</w:t>
      </w:r>
    </w:p>
    <w:p w14:paraId="0326F39F" w14:textId="77777777" w:rsidR="004A3C3A" w:rsidRPr="004A3C3A" w:rsidRDefault="004A3C3A" w:rsidP="004A3C3A">
      <w:r w:rsidRPr="004A3C3A">
        <w:t>Electrode de platine parfait car inerte et conduit bien le courant. Le graphite en général s’effrite donc c’est moins joli. Et c’est noir du coup on repère moins bien l’équivalence.</w:t>
      </w:r>
    </w:p>
    <w:p w14:paraId="085CDA15" w14:textId="77777777" w:rsidR="004A3C3A" w:rsidRPr="004A3C3A" w:rsidRDefault="004A3C3A" w:rsidP="004A3C3A">
      <w:r w:rsidRPr="004A3C3A">
        <w:rPr>
          <w:b/>
          <w:bCs/>
        </w:rPr>
        <w:t>Excipient des comprimés de vitamine C</w:t>
      </w:r>
      <w:r w:rsidRPr="004A3C3A">
        <w:t> : glycine, acide citrique, bicarbonate de sodium, benzoate de sodium.</w:t>
      </w:r>
    </w:p>
    <w:p w14:paraId="6D270E65" w14:textId="77777777" w:rsidR="004A3C3A" w:rsidRPr="004A3C3A" w:rsidRDefault="004A3C3A" w:rsidP="004A3C3A">
      <w:r w:rsidRPr="004A3C3A">
        <w:t xml:space="preserve">-450mV le potentiel du couple associé à l’acide ascorbique mais c’est dur à mesuré, il y a plein de </w:t>
      </w:r>
      <w:proofErr w:type="spellStart"/>
      <w:r w:rsidRPr="004A3C3A">
        <w:t>side</w:t>
      </w:r>
      <w:proofErr w:type="spellEnd"/>
      <w:r w:rsidRPr="004A3C3A">
        <w:t xml:space="preserve"> réaction … (voir Glen </w:t>
      </w:r>
      <w:proofErr w:type="spellStart"/>
      <w:r w:rsidRPr="004A3C3A">
        <w:t>dryhurst</w:t>
      </w:r>
      <w:proofErr w:type="spellEnd"/>
      <w:r w:rsidRPr="004A3C3A">
        <w:t xml:space="preserve"> </w:t>
      </w:r>
      <w:proofErr w:type="spellStart"/>
      <w:r w:rsidRPr="004A3C3A">
        <w:t>biochemical</w:t>
      </w:r>
      <w:proofErr w:type="spellEnd"/>
      <w:r w:rsidRPr="004A3C3A">
        <w:t xml:space="preserve"> </w:t>
      </w:r>
      <w:proofErr w:type="spellStart"/>
      <w:r w:rsidRPr="004A3C3A">
        <w:t>electrochemistry</w:t>
      </w:r>
      <w:proofErr w:type="spellEnd"/>
      <w:r w:rsidRPr="004A3C3A">
        <w:t xml:space="preserve">) </w:t>
      </w:r>
    </w:p>
    <w:p w14:paraId="4BBC15D6" w14:textId="77777777" w:rsidR="004F2147" w:rsidRDefault="004F2147"/>
    <w:sectPr w:rsidR="004F21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3A"/>
    <w:rsid w:val="004A3C3A"/>
    <w:rsid w:val="004F21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56663"/>
  <w15:chartTrackingRefBased/>
  <w15:docId w15:val="{D300CB9A-B1CD-468A-849F-93B02EA1F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321</Words>
  <Characters>1767</Characters>
  <Application>Microsoft Office Word</Application>
  <DocSecurity>0</DocSecurity>
  <Lines>14</Lines>
  <Paragraphs>4</Paragraphs>
  <ScaleCrop>false</ScaleCrop>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gaëtan gaston</dc:creator>
  <cp:keywords/>
  <dc:description/>
  <cp:lastModifiedBy>gaëtan gaston</cp:lastModifiedBy>
  <cp:revision>1</cp:revision>
  <dcterms:created xsi:type="dcterms:W3CDTF">2021-05-04T12:53:00Z</dcterms:created>
  <dcterms:modified xsi:type="dcterms:W3CDTF">2021-05-04T12:54:00Z</dcterms:modified>
</cp:coreProperties>
</file>