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9A86" w14:textId="2CAA795E" w:rsidR="004F2147" w:rsidRPr="00C70772" w:rsidRDefault="00C70772">
      <w:pPr>
        <w:rPr>
          <w:b/>
          <w:bCs/>
          <w:u w:val="single"/>
        </w:rPr>
      </w:pPr>
      <w:r w:rsidRPr="00C70772">
        <w:rPr>
          <w:b/>
          <w:bCs/>
          <w:u w:val="single"/>
        </w:rPr>
        <w:t>L’essence du rapport du jury :</w:t>
      </w:r>
    </w:p>
    <w:p w14:paraId="22FEE6A3" w14:textId="27E2CCBD" w:rsidR="00C70772" w:rsidRDefault="00C70772"/>
    <w:p w14:paraId="42D53A1D" w14:textId="1D655FEB" w:rsidR="00C70772" w:rsidRPr="00C70772" w:rsidRDefault="00C70772">
      <w:pPr>
        <w:rPr>
          <w:b/>
          <w:bCs/>
        </w:rPr>
      </w:pPr>
      <w:r w:rsidRPr="00C70772">
        <w:rPr>
          <w:b/>
          <w:bCs/>
        </w:rPr>
        <w:t xml:space="preserve">Intro péda : </w:t>
      </w:r>
    </w:p>
    <w:p w14:paraId="551D842D" w14:textId="50FAB172" w:rsidR="00C70772" w:rsidRDefault="00C70772">
      <w:r>
        <w:t>-&gt; cadre de la leçon</w:t>
      </w:r>
    </w:p>
    <w:p w14:paraId="3C763B21" w14:textId="71125B9F" w:rsidR="00C70772" w:rsidRDefault="00C70772">
      <w:r>
        <w:t>-&gt; choix didactiques</w:t>
      </w:r>
    </w:p>
    <w:p w14:paraId="6851C690" w14:textId="3B526AFA" w:rsidR="00C70772" w:rsidRDefault="00C70772">
      <w:r>
        <w:t>-&gt; place de l’élément imposé</w:t>
      </w:r>
    </w:p>
    <w:p w14:paraId="63DEDB0D" w14:textId="79560460" w:rsidR="00C70772" w:rsidRDefault="00C70772">
      <w:r>
        <w:t>-&gt; niveau</w:t>
      </w:r>
    </w:p>
    <w:p w14:paraId="24F17AEC" w14:textId="73F2CF35" w:rsidR="00C70772" w:rsidRDefault="00C70772">
      <w:r>
        <w:t>-&gt; séquence plus large</w:t>
      </w:r>
    </w:p>
    <w:p w14:paraId="450419AB" w14:textId="4AEA5CA6" w:rsidR="00C70772" w:rsidRDefault="00C70772">
      <w:r>
        <w:t>-&gt; objectifs</w:t>
      </w:r>
    </w:p>
    <w:p w14:paraId="16E8352A" w14:textId="1BF11FC7" w:rsidR="00C70772" w:rsidRDefault="00C70772">
      <w:r>
        <w:t>-&gt; difficultés</w:t>
      </w:r>
    </w:p>
    <w:p w14:paraId="0C5CD61C" w14:textId="142ECB55" w:rsidR="00C70772" w:rsidRDefault="00C70772"/>
    <w:p w14:paraId="623B25B0" w14:textId="454C2893" w:rsidR="00C70772" w:rsidRDefault="00C70772">
      <w:r>
        <w:t>Il faut s’adresser à des étudiants fictifs, non au jury pendant la leçon (pas pendant l’intro péda)</w:t>
      </w:r>
    </w:p>
    <w:p w14:paraId="5BD84116" w14:textId="1245D38B" w:rsidR="00C70772" w:rsidRDefault="00C70772"/>
    <w:p w14:paraId="1BD13A37" w14:textId="165628C3" w:rsidR="00C70772" w:rsidRDefault="00C70772">
      <w:pPr>
        <w:rPr>
          <w:b/>
          <w:bCs/>
        </w:rPr>
      </w:pPr>
      <w:r w:rsidRPr="00C70772">
        <w:rPr>
          <w:b/>
          <w:bCs/>
        </w:rPr>
        <w:t>Contenus scientifiques</w:t>
      </w:r>
      <w:r>
        <w:rPr>
          <w:b/>
          <w:bCs/>
        </w:rPr>
        <w:t> :</w:t>
      </w:r>
    </w:p>
    <w:p w14:paraId="206F6AB2" w14:textId="55F7FE84" w:rsidR="00C70772" w:rsidRPr="00F20C9D" w:rsidRDefault="00F20C9D">
      <w:r w:rsidRPr="00F20C9D">
        <w:t>Conseil : pour construire le plan se demander quel est le message que l’on veut faire passer.</w:t>
      </w:r>
    </w:p>
    <w:p w14:paraId="21113D18" w14:textId="2A8492D1" w:rsidR="00C70772" w:rsidRPr="00C70772" w:rsidRDefault="00C70772">
      <w:r>
        <w:rPr>
          <w:b/>
          <w:bCs/>
        </w:rPr>
        <w:t xml:space="preserve">Critères de validation : </w:t>
      </w:r>
      <w:r w:rsidRPr="00C70772">
        <w:t>-&gt; développer un raisonnement</w:t>
      </w:r>
    </w:p>
    <w:p w14:paraId="4B597F92" w14:textId="3CB9F7B4" w:rsidR="00C70772" w:rsidRPr="00C70772" w:rsidRDefault="00C70772">
      <w:r w:rsidRPr="00C70772">
        <w:tab/>
      </w:r>
      <w:r w:rsidRPr="00C70772">
        <w:tab/>
      </w:r>
      <w:r w:rsidRPr="00C70772">
        <w:tab/>
        <w:t>-&gt; construire un modèle</w:t>
      </w:r>
    </w:p>
    <w:p w14:paraId="45609233" w14:textId="27F651CF" w:rsidR="00C70772" w:rsidRDefault="00C70772">
      <w:r w:rsidRPr="00C70772">
        <w:tab/>
      </w:r>
      <w:r w:rsidRPr="00C70772">
        <w:tab/>
      </w:r>
      <w:r w:rsidRPr="00C70772">
        <w:tab/>
        <w:t>-&gt;</w:t>
      </w:r>
      <w:r>
        <w:t xml:space="preserve"> en connaître les limites</w:t>
      </w:r>
    </w:p>
    <w:p w14:paraId="2FAD2C7F" w14:textId="25EBF5F5" w:rsidR="00C70772" w:rsidRDefault="00C70772">
      <w:r>
        <w:tab/>
      </w:r>
      <w:r>
        <w:tab/>
      </w:r>
      <w:r>
        <w:tab/>
        <w:t>-&gt; accompagné de valeurs expérimentales (historiques éventuellement)</w:t>
      </w:r>
    </w:p>
    <w:p w14:paraId="68476FF9" w14:textId="179F9799" w:rsidR="00F20C9D" w:rsidRDefault="00F20C9D"/>
    <w:p w14:paraId="608790E3" w14:textId="4BCE392B" w:rsidR="00F20C9D" w:rsidRDefault="00F20C9D"/>
    <w:p w14:paraId="067FA248" w14:textId="579E80BB" w:rsidR="00F20C9D" w:rsidRDefault="00F20C9D">
      <w:hyperlink r:id="rId4" w:history="1">
        <w:r w:rsidRPr="00993A98">
          <w:rPr>
            <w:rStyle w:val="Lienhypertexte"/>
          </w:rPr>
          <w:t>https://cache.media.eduscol.education.fr/file/Physique-chimie/33/4/RA19_Lycee_GT_2-1-T_PHYCHI_Gloss</w:t>
        </w:r>
        <w:r w:rsidRPr="00993A98">
          <w:rPr>
            <w:rStyle w:val="Lienhypertexte"/>
          </w:rPr>
          <w:t>aire-programmes-chimie_1172334.pdf</w:t>
        </w:r>
      </w:hyperlink>
      <w:r>
        <w:t xml:space="preserve">  pour avoir un vocabulaire plus précis.</w:t>
      </w:r>
    </w:p>
    <w:p w14:paraId="233985F2" w14:textId="3A855F98" w:rsidR="00F20C9D" w:rsidRDefault="00F20C9D"/>
    <w:p w14:paraId="29B1234F" w14:textId="0C1F0B15" w:rsidR="00F20C9D" w:rsidRPr="00F20C9D" w:rsidRDefault="00F20C9D">
      <w:pPr>
        <w:rPr>
          <w:b/>
          <w:bCs/>
        </w:rPr>
      </w:pPr>
      <w:r w:rsidRPr="00F20C9D">
        <w:rPr>
          <w:b/>
          <w:bCs/>
        </w:rPr>
        <w:t>Entretien :</w:t>
      </w:r>
    </w:p>
    <w:p w14:paraId="1DF8D8DB" w14:textId="0600CC40" w:rsidR="00F20C9D" w:rsidRDefault="00F20C9D"/>
    <w:p w14:paraId="67A870FD" w14:textId="7E3E6357" w:rsidR="00F20C9D" w:rsidRDefault="00F20C9D">
      <w:r w:rsidRPr="0047123D">
        <w:rPr>
          <w:u w:val="single"/>
        </w:rPr>
        <w:t>Scientifique </w:t>
      </w:r>
      <w:r>
        <w:t>: développer une démonstration, revenir sur les erreurs, exemple précis.</w:t>
      </w:r>
    </w:p>
    <w:p w14:paraId="50257D15" w14:textId="415A02F0" w:rsidR="00F20C9D" w:rsidRDefault="00F20C9D">
      <w:r w:rsidRPr="0047123D">
        <w:rPr>
          <w:u w:val="single"/>
        </w:rPr>
        <w:t>Pédagogique</w:t>
      </w:r>
      <w:r>
        <w:t> (comment enseigner</w:t>
      </w:r>
      <w:r w:rsidR="0047123D">
        <w:t> ?</w:t>
      </w:r>
      <w:r>
        <w:t>) :</w:t>
      </w:r>
      <w:r w:rsidR="0047123D">
        <w:t xml:space="preserve"> justifier la biblio, le plan, les objectifs de chaque partie, compléter les explications, revenir sur la problématique …</w:t>
      </w:r>
    </w:p>
    <w:p w14:paraId="7BFA71D4" w14:textId="1B0BADCA" w:rsidR="0047123D" w:rsidRDefault="00F20C9D">
      <w:r w:rsidRPr="0047123D">
        <w:rPr>
          <w:u w:val="single"/>
        </w:rPr>
        <w:t>Didactique</w:t>
      </w:r>
      <w:r w:rsidR="0047123D">
        <w:t xml:space="preserve"> (quoi enseigner ?)</w:t>
      </w:r>
      <w:r>
        <w:t> :</w:t>
      </w:r>
      <w:r w:rsidR="0047123D">
        <w:t xml:space="preserve"> d’une manière générale on va s’éloigner du contenu de la leçon.</w:t>
      </w:r>
    </w:p>
    <w:p w14:paraId="3A75E9CE" w14:textId="2739140D" w:rsidR="00F20C9D" w:rsidRPr="00C70772" w:rsidRDefault="0047123D">
      <w:r>
        <w:t xml:space="preserve"> Revenir sur le périmètre de la leçon, envisager un positionnement différent de la leçon, programmes de lycées sur la notion.</w:t>
      </w:r>
    </w:p>
    <w:sectPr w:rsidR="00F20C9D" w:rsidRPr="00C7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4"/>
    <w:rsid w:val="001D3274"/>
    <w:rsid w:val="0047123D"/>
    <w:rsid w:val="004F2147"/>
    <w:rsid w:val="00C70772"/>
    <w:rsid w:val="00F2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55D9"/>
  <w15:chartTrackingRefBased/>
  <w15:docId w15:val="{B6EB88A1-35E8-41A7-BF6B-39C6CF3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0C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0C9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0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che.media.eduscol.education.fr/file/Physique-chimie/33/4/RA19_Lycee_GT_2-1-T_PHYCHI_Glossaire-programmes-chimie_117233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2021-05-24T20:00:00Z</dcterms:created>
  <dcterms:modified xsi:type="dcterms:W3CDTF">2021-05-24T20:35:00Z</dcterms:modified>
</cp:coreProperties>
</file>